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F7D" w:rsidRDefault="0027396C" w:rsidP="002A4576">
      <w:pPr>
        <w:jc w:val="center"/>
        <w:rPr>
          <w:b/>
          <w:sz w:val="28"/>
        </w:rPr>
      </w:pPr>
      <w:r>
        <w:rPr>
          <w:b/>
          <w:sz w:val="28"/>
        </w:rPr>
        <w:t xml:space="preserve">Holly class home learning grid - </w:t>
      </w:r>
      <w:proofErr w:type="gramStart"/>
      <w:r>
        <w:rPr>
          <w:b/>
          <w:sz w:val="28"/>
        </w:rPr>
        <w:t>Spring</w:t>
      </w:r>
      <w:proofErr w:type="gramEnd"/>
    </w:p>
    <w:p w:rsidR="00915149" w:rsidRDefault="00DE1587" w:rsidP="002A4576">
      <w:pPr>
        <w:jc w:val="center"/>
        <w:rPr>
          <w:b/>
          <w:i/>
          <w:sz w:val="28"/>
          <w:u w:val="single"/>
        </w:rPr>
      </w:pPr>
      <w:r>
        <w:rPr>
          <w:b/>
          <w:i/>
          <w:sz w:val="28"/>
          <w:u w:val="single"/>
        </w:rPr>
        <w:t>Are some places just too dangerous?</w:t>
      </w:r>
    </w:p>
    <w:p w:rsidR="0027396C" w:rsidRDefault="0027396C" w:rsidP="0027396C">
      <w:pPr>
        <w:ind w:left="-851" w:right="-501" w:firstLine="142"/>
        <w:jc w:val="center"/>
      </w:pPr>
      <w:r>
        <w:t xml:space="preserve">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w:t>
      </w:r>
    </w:p>
    <w:tbl>
      <w:tblPr>
        <w:tblStyle w:val="TableGrid"/>
        <w:tblW w:w="14268" w:type="dxa"/>
        <w:tblLook w:val="04A0" w:firstRow="1" w:lastRow="0" w:firstColumn="1" w:lastColumn="0" w:noHBand="0" w:noVBand="1"/>
      </w:tblPr>
      <w:tblGrid>
        <w:gridCol w:w="2454"/>
        <w:gridCol w:w="2492"/>
        <w:gridCol w:w="3892"/>
        <w:gridCol w:w="2465"/>
        <w:gridCol w:w="2965"/>
      </w:tblGrid>
      <w:tr w:rsidR="00724F85" w:rsidRPr="00A44894" w:rsidTr="005D408E">
        <w:trPr>
          <w:trHeight w:val="1995"/>
        </w:trPr>
        <w:tc>
          <w:tcPr>
            <w:tcW w:w="2853" w:type="dxa"/>
            <w:shd w:val="clear" w:color="auto" w:fill="E5DFEC" w:themeFill="accent4" w:themeFillTint="33"/>
          </w:tcPr>
          <w:p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4656" behindDoc="0" locked="0" layoutInCell="1" allowOverlap="1">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Speaking, listening and writing</w:t>
            </w:r>
          </w:p>
          <w:p w:rsidR="00E8131D" w:rsidRPr="00372242" w:rsidRDefault="00E8131D" w:rsidP="00E8131D">
            <w:pPr>
              <w:rPr>
                <w:sz w:val="16"/>
                <w:szCs w:val="16"/>
              </w:rPr>
            </w:pPr>
          </w:p>
          <w:p w:rsidR="002A4576" w:rsidRPr="00372242" w:rsidRDefault="002A4576" w:rsidP="002A4576">
            <w:pPr>
              <w:jc w:val="center"/>
              <w:rPr>
                <w:sz w:val="16"/>
                <w:szCs w:val="16"/>
              </w:rPr>
            </w:pPr>
          </w:p>
        </w:tc>
        <w:tc>
          <w:tcPr>
            <w:tcW w:w="2854" w:type="dxa"/>
            <w:shd w:val="clear" w:color="auto" w:fill="DBE5F1" w:themeFill="accent1" w:themeFillTint="33"/>
          </w:tcPr>
          <w:p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9776" behindDoc="0" locked="0" layoutInCell="1" allowOverlap="1">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Maths, Science and Problem Solving</w:t>
            </w:r>
          </w:p>
        </w:tc>
        <w:tc>
          <w:tcPr>
            <w:tcW w:w="2853" w:type="dxa"/>
            <w:shd w:val="clear" w:color="auto" w:fill="FDE9D9" w:themeFill="accent6" w:themeFillTint="33"/>
          </w:tcPr>
          <w:p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60800" behindDoc="0" locked="0" layoutInCell="1" allowOverlap="1">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Art and Design</w:t>
            </w:r>
          </w:p>
        </w:tc>
        <w:tc>
          <w:tcPr>
            <w:tcW w:w="2854" w:type="dxa"/>
            <w:shd w:val="clear" w:color="auto" w:fill="EAF1DD" w:themeFill="accent3" w:themeFillTint="33"/>
          </w:tcPr>
          <w:p w:rsidR="00E8131D" w:rsidRPr="00372242" w:rsidRDefault="00E8131D" w:rsidP="00E8131D">
            <w:pPr>
              <w:rPr>
                <w:sz w:val="16"/>
                <w:szCs w:val="16"/>
              </w:rPr>
            </w:pPr>
            <w:r w:rsidRPr="00372242">
              <w:rPr>
                <w:noProof/>
                <w:sz w:val="16"/>
                <w:szCs w:val="16"/>
                <w:lang w:eastAsia="en-GB"/>
              </w:rPr>
              <w:drawing>
                <wp:anchor distT="0" distB="0" distL="114300" distR="114300" simplePos="0" relativeHeight="251657728" behindDoc="0" locked="0" layoutInCell="1" allowOverlap="1">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 xml:space="preserve">Constructing </w:t>
            </w:r>
          </w:p>
          <w:p w:rsidR="002A4576" w:rsidRPr="00372242" w:rsidRDefault="002A4576" w:rsidP="00E8131D">
            <w:pPr>
              <w:rPr>
                <w:sz w:val="16"/>
                <w:szCs w:val="16"/>
              </w:rPr>
            </w:pPr>
            <w:r w:rsidRPr="00372242">
              <w:rPr>
                <w:sz w:val="16"/>
                <w:szCs w:val="16"/>
              </w:rPr>
              <w:t>and Creating</w:t>
            </w:r>
          </w:p>
        </w:tc>
        <w:tc>
          <w:tcPr>
            <w:tcW w:w="2854" w:type="dxa"/>
            <w:shd w:val="clear" w:color="auto" w:fill="EEECE1" w:themeFill="background2"/>
          </w:tcPr>
          <w:p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rsidR="002A4576" w:rsidRPr="00A44894" w:rsidRDefault="002A4576" w:rsidP="00E8131D">
            <w:pPr>
              <w:rPr>
                <w:sz w:val="20"/>
                <w:szCs w:val="20"/>
              </w:rPr>
            </w:pPr>
            <w:r w:rsidRPr="00A44894">
              <w:rPr>
                <w:sz w:val="20"/>
                <w:szCs w:val="20"/>
              </w:rPr>
              <w:t>and Mind</w:t>
            </w:r>
          </w:p>
        </w:tc>
      </w:tr>
      <w:tr w:rsidR="00724F85" w:rsidRPr="00A44894" w:rsidTr="005D408E">
        <w:trPr>
          <w:trHeight w:val="1658"/>
        </w:trPr>
        <w:tc>
          <w:tcPr>
            <w:tcW w:w="2853" w:type="dxa"/>
            <w:shd w:val="clear" w:color="auto" w:fill="E5DFEC" w:themeFill="accent4" w:themeFillTint="33"/>
          </w:tcPr>
          <w:p w:rsidR="005066CD" w:rsidRPr="005D408E" w:rsidRDefault="00DE6ECA" w:rsidP="005066CD">
            <w:pPr>
              <w:jc w:val="center"/>
            </w:pPr>
            <w:r w:rsidRPr="005D408E">
              <w:t>Write a diary</w:t>
            </w:r>
            <w:r w:rsidR="001E4B80" w:rsidRPr="005D408E">
              <w:t xml:space="preserve"> entry</w:t>
            </w:r>
            <w:r w:rsidRPr="005D408E">
              <w:t xml:space="preserve"> recording your experience in an extreme weather event.</w:t>
            </w:r>
          </w:p>
        </w:tc>
        <w:tc>
          <w:tcPr>
            <w:tcW w:w="2854" w:type="dxa"/>
            <w:shd w:val="clear" w:color="auto" w:fill="DBE5F1" w:themeFill="accent1" w:themeFillTint="33"/>
          </w:tcPr>
          <w:p w:rsidR="00DE6ECA" w:rsidRPr="005D408E" w:rsidRDefault="00DE6ECA" w:rsidP="00DE6ECA">
            <w:pPr>
              <w:jc w:val="center"/>
            </w:pPr>
            <w:r w:rsidRPr="005D408E">
              <w:t>Investigate melting, boiling or freezing.</w:t>
            </w:r>
          </w:p>
          <w:p w:rsidR="005066CD" w:rsidRPr="005D408E" w:rsidRDefault="00DE6ECA" w:rsidP="00DE6ECA">
            <w:pPr>
              <w:jc w:val="center"/>
            </w:pPr>
            <w:r w:rsidRPr="005D408E">
              <w:t>You could see how quickly different liquids boil or how quickly things melt.</w:t>
            </w:r>
            <w:r w:rsidR="00372242" w:rsidRPr="005D408E">
              <w:t xml:space="preserve">  You could try squash, milk and even water!</w:t>
            </w:r>
          </w:p>
        </w:tc>
        <w:tc>
          <w:tcPr>
            <w:tcW w:w="2853" w:type="dxa"/>
            <w:shd w:val="clear" w:color="auto" w:fill="FDE9D9" w:themeFill="accent6" w:themeFillTint="33"/>
          </w:tcPr>
          <w:p w:rsidR="005066CD" w:rsidRPr="005D408E" w:rsidRDefault="00724F85" w:rsidP="00021ED3">
            <w:pPr>
              <w:jc w:val="center"/>
            </w:pPr>
            <w:r>
              <w:t>Create a rainstorm in a jar</w:t>
            </w:r>
            <w:r>
              <w:br/>
            </w:r>
            <w:r>
              <w:br/>
            </w:r>
            <w:hyperlink r:id="rId12" w:history="1">
              <w:r>
                <w:rPr>
                  <w:rStyle w:val="Hyperlink"/>
                </w:rPr>
                <w:t>https://arbetterbeginnings.com/parents-families/family-resource-library/science/rainstorm-in-a-jar</w:t>
              </w:r>
            </w:hyperlink>
          </w:p>
        </w:tc>
        <w:tc>
          <w:tcPr>
            <w:tcW w:w="2854" w:type="dxa"/>
            <w:shd w:val="clear" w:color="auto" w:fill="EAF1DD" w:themeFill="accent3" w:themeFillTint="33"/>
          </w:tcPr>
          <w:p w:rsidR="005066CD" w:rsidRPr="005D408E" w:rsidRDefault="006521F2" w:rsidP="00B622AF">
            <w:pPr>
              <w:jc w:val="center"/>
            </w:pPr>
            <w:r w:rsidRPr="005D408E">
              <w:t>Design and make an earthquake proof building – using minecraft, lego, recycled materials etc.</w:t>
            </w:r>
          </w:p>
        </w:tc>
        <w:tc>
          <w:tcPr>
            <w:tcW w:w="2854" w:type="dxa"/>
            <w:shd w:val="clear" w:color="auto" w:fill="EEECE1" w:themeFill="background2"/>
          </w:tcPr>
          <w:p w:rsidR="00A44894" w:rsidRPr="005D408E" w:rsidRDefault="0027396C" w:rsidP="00281EBF">
            <w:pPr>
              <w:jc w:val="center"/>
            </w:pPr>
            <w:hyperlink r:id="rId13" w:history="1">
              <w:r w:rsidRPr="005D408E">
                <w:t>@firefighterfitkids9936/videos</w:t>
              </w:r>
            </w:hyperlink>
          </w:p>
          <w:p w:rsidR="0027396C" w:rsidRPr="005D408E" w:rsidRDefault="0027396C" w:rsidP="00281EBF">
            <w:pPr>
              <w:jc w:val="center"/>
            </w:pPr>
            <w:r w:rsidRPr="005D408E">
              <w:t xml:space="preserve">Use the above </w:t>
            </w:r>
            <w:proofErr w:type="spellStart"/>
            <w:r w:rsidRPr="005D408E">
              <w:t>Youtube</w:t>
            </w:r>
            <w:proofErr w:type="spellEnd"/>
            <w:r w:rsidRPr="005D408E">
              <w:t xml:space="preserve"> channel to find workout routines designed by firefighters – for kids!</w:t>
            </w:r>
          </w:p>
        </w:tc>
      </w:tr>
      <w:tr w:rsidR="00724F85" w:rsidRPr="00A44894" w:rsidTr="005D408E">
        <w:trPr>
          <w:trHeight w:val="2334"/>
        </w:trPr>
        <w:tc>
          <w:tcPr>
            <w:tcW w:w="2853" w:type="dxa"/>
            <w:shd w:val="clear" w:color="auto" w:fill="E5DFEC" w:themeFill="accent4" w:themeFillTint="33"/>
          </w:tcPr>
          <w:p w:rsidR="00B622AF" w:rsidRPr="005D408E" w:rsidRDefault="00D6523B" w:rsidP="001E4B80">
            <w:pPr>
              <w:jc w:val="center"/>
            </w:pPr>
            <w:r w:rsidRPr="005D408E">
              <w:t xml:space="preserve">Create </w:t>
            </w:r>
            <w:r w:rsidR="00DE6ECA" w:rsidRPr="005D408E">
              <w:t>an extreme weath</w:t>
            </w:r>
            <w:r w:rsidR="001E4B80" w:rsidRPr="005D408E">
              <w:t>er report.</w:t>
            </w:r>
            <w:r w:rsidRPr="005D408E">
              <w:t xml:space="preserve"> You could write a script and perform it or record it.</w:t>
            </w:r>
          </w:p>
        </w:tc>
        <w:tc>
          <w:tcPr>
            <w:tcW w:w="2854" w:type="dxa"/>
            <w:shd w:val="clear" w:color="auto" w:fill="DBE5F1" w:themeFill="accent1" w:themeFillTint="33"/>
          </w:tcPr>
          <w:p w:rsidR="00106583" w:rsidRPr="005D408E" w:rsidRDefault="006521F2" w:rsidP="001E4B80">
            <w:pPr>
              <w:jc w:val="center"/>
            </w:pPr>
            <w:r w:rsidRPr="005D408E">
              <w:t>Create a weather diary – keep track of the weather – temperature and conditions for two weeks.</w:t>
            </w:r>
            <w:r w:rsidRPr="005D408E">
              <w:br/>
            </w:r>
            <w:r w:rsidRPr="005D408E">
              <w:br/>
              <w:t>You could present as a pictogram with symbols or as a chart to show the temperature each day.</w:t>
            </w:r>
            <w:r w:rsidR="001E4B80" w:rsidRPr="005D408E">
              <w:t xml:space="preserve"> </w:t>
            </w:r>
          </w:p>
        </w:tc>
        <w:tc>
          <w:tcPr>
            <w:tcW w:w="2853" w:type="dxa"/>
            <w:shd w:val="clear" w:color="auto" w:fill="FDE9D9" w:themeFill="accent6" w:themeFillTint="33"/>
          </w:tcPr>
          <w:p w:rsidR="00D17721" w:rsidRPr="005D408E" w:rsidRDefault="00DE6ECA" w:rsidP="00B622AF">
            <w:pPr>
              <w:jc w:val="center"/>
            </w:pPr>
            <w:r w:rsidRPr="005D408E">
              <w:t>Design clothes suitable for surviving a natural disaster – you could make the clothes for a toy/doll.</w:t>
            </w:r>
          </w:p>
        </w:tc>
        <w:tc>
          <w:tcPr>
            <w:tcW w:w="2854" w:type="dxa"/>
            <w:shd w:val="clear" w:color="auto" w:fill="EEECE1" w:themeFill="background2"/>
          </w:tcPr>
          <w:p w:rsidR="00B622AF" w:rsidRPr="005D408E" w:rsidRDefault="00DE6ECA" w:rsidP="00B622AF">
            <w:pPr>
              <w:jc w:val="center"/>
            </w:pPr>
            <w:r w:rsidRPr="005D408E">
              <w:t>Make a map/globe showing natural disasters spots around the world</w:t>
            </w:r>
            <w:r w:rsidR="00281EBF" w:rsidRPr="005D408E">
              <w:t>.</w:t>
            </w:r>
            <w:r w:rsidR="006521F2" w:rsidRPr="005D408E">
              <w:br/>
              <w:t>You could focus on particular disasters – like volcanoes and the ring of fire.</w:t>
            </w:r>
          </w:p>
        </w:tc>
        <w:tc>
          <w:tcPr>
            <w:tcW w:w="2854" w:type="dxa"/>
            <w:shd w:val="clear" w:color="auto" w:fill="EEECE1" w:themeFill="background2"/>
          </w:tcPr>
          <w:p w:rsidR="0059097C" w:rsidRDefault="0059097C" w:rsidP="00281EBF">
            <w:pPr>
              <w:jc w:val="center"/>
            </w:pPr>
          </w:p>
          <w:p w:rsidR="009127D7" w:rsidRPr="005D408E" w:rsidRDefault="009127D7" w:rsidP="00281EBF">
            <w:pPr>
              <w:jc w:val="center"/>
            </w:pPr>
            <w:r>
              <w:t>Make a dance routine inspired by different weathers and climates – rain, wind, storms etc.</w:t>
            </w:r>
            <w:bookmarkStart w:id="0" w:name="_GoBack"/>
            <w:bookmarkEnd w:id="0"/>
          </w:p>
        </w:tc>
      </w:tr>
      <w:tr w:rsidR="00724F85" w:rsidRPr="00A44894" w:rsidTr="005D408E">
        <w:trPr>
          <w:trHeight w:val="1331"/>
        </w:trPr>
        <w:tc>
          <w:tcPr>
            <w:tcW w:w="2853" w:type="dxa"/>
            <w:shd w:val="clear" w:color="auto" w:fill="E5DFEC" w:themeFill="accent4" w:themeFillTint="33"/>
          </w:tcPr>
          <w:p w:rsidR="00B622AF" w:rsidRPr="005D408E" w:rsidRDefault="00DE6ECA" w:rsidP="0059097C">
            <w:pPr>
              <w:jc w:val="center"/>
            </w:pPr>
            <w:r w:rsidRPr="005D408E">
              <w:t>Research the mountains across the UK. Where are they? Find out and present facts about them.</w:t>
            </w:r>
          </w:p>
        </w:tc>
        <w:tc>
          <w:tcPr>
            <w:tcW w:w="2854" w:type="dxa"/>
            <w:shd w:val="clear" w:color="auto" w:fill="DBE5F1" w:themeFill="accent1" w:themeFillTint="33"/>
          </w:tcPr>
          <w:p w:rsidR="0059097C" w:rsidRPr="005D408E" w:rsidRDefault="005D408E" w:rsidP="005D408E">
            <w:pPr>
              <w:jc w:val="center"/>
            </w:pPr>
            <w:r w:rsidRPr="005D408E">
              <w:t>Visit ready.gov for games designed around weather and disaster survival.</w:t>
            </w:r>
          </w:p>
        </w:tc>
        <w:tc>
          <w:tcPr>
            <w:tcW w:w="2853" w:type="dxa"/>
            <w:shd w:val="clear" w:color="auto" w:fill="FDE9D9" w:themeFill="accent6" w:themeFillTint="33"/>
          </w:tcPr>
          <w:p w:rsidR="0059097C" w:rsidRPr="005D408E" w:rsidRDefault="00DE6ECA" w:rsidP="006521F2">
            <w:pPr>
              <w:jc w:val="center"/>
            </w:pPr>
            <w:r w:rsidRPr="005D408E">
              <w:t xml:space="preserve">Make a </w:t>
            </w:r>
            <w:r w:rsidR="00C46ACE" w:rsidRPr="005D408E">
              <w:t>collage to show different weathers and seasons.</w:t>
            </w:r>
          </w:p>
        </w:tc>
        <w:tc>
          <w:tcPr>
            <w:tcW w:w="2854" w:type="dxa"/>
            <w:shd w:val="clear" w:color="auto" w:fill="EAF1DD" w:themeFill="accent3" w:themeFillTint="33"/>
          </w:tcPr>
          <w:p w:rsidR="0059097C" w:rsidRPr="005D408E" w:rsidRDefault="00372242" w:rsidP="0059097C">
            <w:pPr>
              <w:jc w:val="center"/>
            </w:pPr>
            <w:r w:rsidRPr="005D408E">
              <w:t>Create a crossword based on natural disasters. Use research to help you decide on the words and the clues.</w:t>
            </w:r>
          </w:p>
        </w:tc>
        <w:tc>
          <w:tcPr>
            <w:tcW w:w="2854" w:type="dxa"/>
            <w:shd w:val="clear" w:color="auto" w:fill="EEECE1" w:themeFill="background2"/>
          </w:tcPr>
          <w:p w:rsidR="001E4B80" w:rsidRPr="005D408E" w:rsidRDefault="001E4B80" w:rsidP="005D408E">
            <w:pPr>
              <w:jc w:val="center"/>
            </w:pPr>
            <w:r w:rsidRPr="005D408E">
              <w:t xml:space="preserve">Can you make a video or a checklist about First Aid for children- why is it so important?  How does knowing this help us with </w:t>
            </w:r>
            <w:r w:rsidR="005D408E" w:rsidRPr="005D408E">
              <w:t>our key question?</w:t>
            </w:r>
          </w:p>
        </w:tc>
      </w:tr>
    </w:tbl>
    <w:p w:rsidR="00A44894" w:rsidRPr="00A44894" w:rsidRDefault="00A44894" w:rsidP="002A4576">
      <w:pPr>
        <w:rPr>
          <w:sz w:val="20"/>
          <w:szCs w:val="20"/>
        </w:rPr>
      </w:pPr>
    </w:p>
    <w:sectPr w:rsidR="00A44894" w:rsidRPr="00A44894" w:rsidSect="00E8131D">
      <w:headerReference w:type="default" r:id="rId14"/>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18" w:rsidRDefault="00E86818" w:rsidP="00880E11">
      <w:pPr>
        <w:spacing w:after="0" w:line="240" w:lineRule="auto"/>
      </w:pPr>
      <w:r>
        <w:separator/>
      </w:r>
    </w:p>
  </w:endnote>
  <w:endnote w:type="continuationSeparator" w:id="0">
    <w:p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18" w:rsidRDefault="00E86818" w:rsidP="00880E11">
      <w:pPr>
        <w:spacing w:after="0" w:line="240" w:lineRule="auto"/>
      </w:pPr>
      <w:r>
        <w:separator/>
      </w:r>
    </w:p>
  </w:footnote>
  <w:footnote w:type="continuationSeparator" w:id="0">
    <w:p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04CF9C83" wp14:editId="2BB3F60D">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11"/>
    <w:rsid w:val="00021ED3"/>
    <w:rsid w:val="000516F8"/>
    <w:rsid w:val="00106583"/>
    <w:rsid w:val="0011764C"/>
    <w:rsid w:val="0014776A"/>
    <w:rsid w:val="001B0BA8"/>
    <w:rsid w:val="001E4B80"/>
    <w:rsid w:val="00210C15"/>
    <w:rsid w:val="00237844"/>
    <w:rsid w:val="0027396C"/>
    <w:rsid w:val="00281EBF"/>
    <w:rsid w:val="00281EF5"/>
    <w:rsid w:val="002A2D7C"/>
    <w:rsid w:val="002A4576"/>
    <w:rsid w:val="00372242"/>
    <w:rsid w:val="00395FC4"/>
    <w:rsid w:val="003D2715"/>
    <w:rsid w:val="00490AFC"/>
    <w:rsid w:val="005066CD"/>
    <w:rsid w:val="00517D73"/>
    <w:rsid w:val="00522E86"/>
    <w:rsid w:val="005538A1"/>
    <w:rsid w:val="0059097C"/>
    <w:rsid w:val="005C4C23"/>
    <w:rsid w:val="005D408E"/>
    <w:rsid w:val="006521F2"/>
    <w:rsid w:val="00684F4D"/>
    <w:rsid w:val="006D3554"/>
    <w:rsid w:val="006E1B9C"/>
    <w:rsid w:val="00724F85"/>
    <w:rsid w:val="00747F87"/>
    <w:rsid w:val="00777F40"/>
    <w:rsid w:val="007C7269"/>
    <w:rsid w:val="00880E11"/>
    <w:rsid w:val="00894EB1"/>
    <w:rsid w:val="008D634D"/>
    <w:rsid w:val="009127D7"/>
    <w:rsid w:val="00915149"/>
    <w:rsid w:val="009955F1"/>
    <w:rsid w:val="009F0D33"/>
    <w:rsid w:val="00A24561"/>
    <w:rsid w:val="00A44894"/>
    <w:rsid w:val="00AC5DA8"/>
    <w:rsid w:val="00AD7E32"/>
    <w:rsid w:val="00AE5471"/>
    <w:rsid w:val="00B0065F"/>
    <w:rsid w:val="00B0246C"/>
    <w:rsid w:val="00B3727A"/>
    <w:rsid w:val="00B622AF"/>
    <w:rsid w:val="00B64650"/>
    <w:rsid w:val="00B736BB"/>
    <w:rsid w:val="00BF3BEF"/>
    <w:rsid w:val="00C46ACE"/>
    <w:rsid w:val="00CA4B10"/>
    <w:rsid w:val="00D00222"/>
    <w:rsid w:val="00D06BEE"/>
    <w:rsid w:val="00D17721"/>
    <w:rsid w:val="00D6266F"/>
    <w:rsid w:val="00D6523B"/>
    <w:rsid w:val="00D93813"/>
    <w:rsid w:val="00DE1587"/>
    <w:rsid w:val="00DE6ECA"/>
    <w:rsid w:val="00E76F7D"/>
    <w:rsid w:val="00E8131D"/>
    <w:rsid w:val="00E84556"/>
    <w:rsid w:val="00E86818"/>
    <w:rsid w:val="00EE431D"/>
    <w:rsid w:val="00F12A5B"/>
    <w:rsid w:val="00F25932"/>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10A164D"/>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firefighterfitkids9936/video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betterbeginnings.com/parents-families/family-resource-library/science/rainstorm-in-a-j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Max Pitt</cp:lastModifiedBy>
  <cp:revision>4</cp:revision>
  <dcterms:created xsi:type="dcterms:W3CDTF">2025-12-17T09:09:00Z</dcterms:created>
  <dcterms:modified xsi:type="dcterms:W3CDTF">2025-12-17T09:47:00Z</dcterms:modified>
</cp:coreProperties>
</file>