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BCC4" w14:textId="77777777" w:rsidR="00E76F7D" w:rsidRDefault="005234B1" w:rsidP="002A4576">
      <w:pPr>
        <w:jc w:val="center"/>
        <w:rPr>
          <w:b/>
          <w:sz w:val="28"/>
        </w:rPr>
      </w:pPr>
      <w:r>
        <w:rPr>
          <w:b/>
          <w:sz w:val="28"/>
        </w:rPr>
        <w:t>Silver Birch</w:t>
      </w:r>
      <w:r w:rsidR="00DE1587">
        <w:rPr>
          <w:b/>
          <w:sz w:val="28"/>
        </w:rPr>
        <w:t xml:space="preserve"> HOMEWORK GRID FOR TERM </w:t>
      </w:r>
      <w:r w:rsidR="00281EBF">
        <w:rPr>
          <w:b/>
          <w:sz w:val="28"/>
        </w:rPr>
        <w:t>3 and 4</w:t>
      </w:r>
    </w:p>
    <w:p w14:paraId="3B856C77" w14:textId="77777777" w:rsidR="00915149" w:rsidRPr="00915149" w:rsidRDefault="005234B1" w:rsidP="002A4576">
      <w:pPr>
        <w:jc w:val="center"/>
        <w:rPr>
          <w:b/>
          <w:i/>
          <w:sz w:val="28"/>
          <w:u w:val="single"/>
        </w:rPr>
      </w:pPr>
      <w:r>
        <w:rPr>
          <w:b/>
          <w:i/>
          <w:sz w:val="28"/>
          <w:u w:val="single"/>
        </w:rPr>
        <w:t>How did WW2 shape the world of today</w:t>
      </w:r>
      <w:r w:rsidR="00DE1587">
        <w:rPr>
          <w:b/>
          <w:i/>
          <w:sz w:val="28"/>
          <w:u w:val="single"/>
        </w:rPr>
        <w:t>?</w:t>
      </w:r>
    </w:p>
    <w:p w14:paraId="089EF317" w14:textId="77777777" w:rsidR="002A4576" w:rsidRPr="002A4576" w:rsidRDefault="00522E86" w:rsidP="00E8131D">
      <w:pPr>
        <w:ind w:left="-851" w:right="-501" w:firstLine="142"/>
        <w:jc w:val="center"/>
      </w:pPr>
      <w:r w:rsidRPr="00522E86">
        <w:t>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There is a whole school homework display board in the library we shall be sharing all the home learning across the school towards the end of term.</w:t>
      </w:r>
      <w:r w:rsidR="00210C15" w:rsidRPr="00210C15">
        <w:t xml:space="preserve"> </w:t>
      </w:r>
    </w:p>
    <w:tbl>
      <w:tblPr>
        <w:tblStyle w:val="TableGrid"/>
        <w:tblW w:w="0" w:type="auto"/>
        <w:tblLook w:val="04A0" w:firstRow="1" w:lastRow="0" w:firstColumn="1" w:lastColumn="0" w:noHBand="0" w:noVBand="1"/>
      </w:tblPr>
      <w:tblGrid>
        <w:gridCol w:w="3486"/>
        <w:gridCol w:w="2613"/>
        <w:gridCol w:w="2649"/>
        <w:gridCol w:w="2619"/>
        <w:gridCol w:w="2581"/>
      </w:tblGrid>
      <w:tr w:rsidR="005234B1" w:rsidRPr="00A44894" w14:paraId="18BAD666" w14:textId="77777777" w:rsidTr="00372242">
        <w:trPr>
          <w:trHeight w:val="1553"/>
        </w:trPr>
        <w:tc>
          <w:tcPr>
            <w:tcW w:w="3486" w:type="dxa"/>
            <w:shd w:val="clear" w:color="auto" w:fill="E5DFEC" w:themeFill="accent4" w:themeFillTint="33"/>
          </w:tcPr>
          <w:p w14:paraId="54E0755F"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54656" behindDoc="0" locked="0" layoutInCell="1" allowOverlap="1" wp14:anchorId="76046E50" wp14:editId="2308F045">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Speaking, listening and writing</w:t>
            </w:r>
          </w:p>
          <w:p w14:paraId="4203AA4F" w14:textId="77777777" w:rsidR="00E8131D" w:rsidRPr="009100F6" w:rsidRDefault="00E8131D" w:rsidP="009100F6">
            <w:pPr>
              <w:jc w:val="center"/>
              <w:rPr>
                <w:sz w:val="20"/>
                <w:szCs w:val="20"/>
              </w:rPr>
            </w:pPr>
          </w:p>
          <w:p w14:paraId="21A968A6" w14:textId="77777777" w:rsidR="002A4576" w:rsidRPr="009100F6" w:rsidRDefault="002A4576" w:rsidP="009100F6">
            <w:pPr>
              <w:jc w:val="center"/>
              <w:rPr>
                <w:sz w:val="20"/>
                <w:szCs w:val="20"/>
              </w:rPr>
            </w:pPr>
          </w:p>
        </w:tc>
        <w:tc>
          <w:tcPr>
            <w:tcW w:w="2613" w:type="dxa"/>
            <w:shd w:val="clear" w:color="auto" w:fill="DBE5F1" w:themeFill="accent1" w:themeFillTint="33"/>
          </w:tcPr>
          <w:p w14:paraId="7B207ADF"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59776" behindDoc="0" locked="0" layoutInCell="1" allowOverlap="1" wp14:anchorId="28F64EA0" wp14:editId="0C331583">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Maths, Science and Problem Solving</w:t>
            </w:r>
          </w:p>
        </w:tc>
        <w:tc>
          <w:tcPr>
            <w:tcW w:w="2649" w:type="dxa"/>
            <w:shd w:val="clear" w:color="auto" w:fill="FDE9D9" w:themeFill="accent6" w:themeFillTint="33"/>
          </w:tcPr>
          <w:p w14:paraId="2816C3A9"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60800" behindDoc="0" locked="0" layoutInCell="1" allowOverlap="1" wp14:anchorId="1ECCFDB6" wp14:editId="392DEEA8">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Art and Design</w:t>
            </w:r>
          </w:p>
        </w:tc>
        <w:tc>
          <w:tcPr>
            <w:tcW w:w="2619" w:type="dxa"/>
            <w:shd w:val="clear" w:color="auto" w:fill="EAF1DD" w:themeFill="accent3" w:themeFillTint="33"/>
          </w:tcPr>
          <w:p w14:paraId="0C5CED9C" w14:textId="77777777" w:rsidR="00E8131D" w:rsidRPr="009100F6" w:rsidRDefault="00E8131D" w:rsidP="009100F6">
            <w:pPr>
              <w:jc w:val="center"/>
              <w:rPr>
                <w:sz w:val="20"/>
                <w:szCs w:val="20"/>
              </w:rPr>
            </w:pPr>
            <w:r w:rsidRPr="009100F6">
              <w:rPr>
                <w:noProof/>
                <w:sz w:val="20"/>
                <w:szCs w:val="20"/>
              </w:rPr>
              <w:drawing>
                <wp:anchor distT="0" distB="0" distL="114300" distR="114300" simplePos="0" relativeHeight="251657728" behindDoc="0" locked="0" layoutInCell="1" allowOverlap="1" wp14:anchorId="32297E12" wp14:editId="7CD6469C">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 xml:space="preserve">Constructing </w:t>
            </w:r>
          </w:p>
          <w:p w14:paraId="64142A86" w14:textId="77777777" w:rsidR="002A4576" w:rsidRPr="009100F6" w:rsidRDefault="002A4576" w:rsidP="009100F6">
            <w:pPr>
              <w:jc w:val="center"/>
              <w:rPr>
                <w:sz w:val="20"/>
                <w:szCs w:val="20"/>
              </w:rPr>
            </w:pPr>
            <w:r w:rsidRPr="009100F6">
              <w:rPr>
                <w:sz w:val="20"/>
                <w:szCs w:val="20"/>
              </w:rPr>
              <w:t>and Creating</w:t>
            </w:r>
          </w:p>
        </w:tc>
        <w:tc>
          <w:tcPr>
            <w:tcW w:w="2581" w:type="dxa"/>
            <w:shd w:val="clear" w:color="auto" w:fill="EEECE1" w:themeFill="background2"/>
          </w:tcPr>
          <w:p w14:paraId="74B04100" w14:textId="77777777"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14:anchorId="435FD937" wp14:editId="4F1CE746">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14:paraId="28BA938A" w14:textId="77777777" w:rsidR="002A4576" w:rsidRPr="00A44894" w:rsidRDefault="002A4576" w:rsidP="00E8131D">
            <w:pPr>
              <w:rPr>
                <w:sz w:val="20"/>
                <w:szCs w:val="20"/>
              </w:rPr>
            </w:pPr>
            <w:r w:rsidRPr="00A44894">
              <w:rPr>
                <w:sz w:val="20"/>
                <w:szCs w:val="20"/>
              </w:rPr>
              <w:t>and Mind</w:t>
            </w:r>
          </w:p>
        </w:tc>
      </w:tr>
      <w:tr w:rsidR="005234B1" w:rsidRPr="00A44894" w14:paraId="59057BE6" w14:textId="77777777" w:rsidTr="0059097C">
        <w:tc>
          <w:tcPr>
            <w:tcW w:w="3486" w:type="dxa"/>
            <w:shd w:val="clear" w:color="auto" w:fill="E5DFEC" w:themeFill="accent4" w:themeFillTint="33"/>
          </w:tcPr>
          <w:p w14:paraId="52BFC28C" w14:textId="77777777" w:rsidR="005066CD" w:rsidRPr="009100F6" w:rsidRDefault="005234B1" w:rsidP="005066CD">
            <w:pPr>
              <w:jc w:val="center"/>
              <w:rPr>
                <w:sz w:val="20"/>
                <w:szCs w:val="20"/>
              </w:rPr>
            </w:pPr>
            <w:r w:rsidRPr="009100F6">
              <w:rPr>
                <w:sz w:val="20"/>
                <w:szCs w:val="20"/>
              </w:rPr>
              <w:t>Listen to Churchill’s famous speeches from WW2. Consider how he encouraged, inspired and informed the country.</w:t>
            </w:r>
            <w:r w:rsidRPr="009100F6">
              <w:rPr>
                <w:sz w:val="20"/>
                <w:szCs w:val="20"/>
              </w:rPr>
              <w:br/>
              <w:t>Write your own inspirational speech to lift the moods of the population during wartime.</w:t>
            </w:r>
          </w:p>
        </w:tc>
        <w:tc>
          <w:tcPr>
            <w:tcW w:w="2613" w:type="dxa"/>
            <w:shd w:val="clear" w:color="auto" w:fill="DBE5F1" w:themeFill="accent1" w:themeFillTint="33"/>
          </w:tcPr>
          <w:p w14:paraId="2197573E" w14:textId="77777777" w:rsidR="005066CD" w:rsidRPr="009100F6" w:rsidRDefault="005234B1" w:rsidP="00DE6ECA">
            <w:pPr>
              <w:jc w:val="center"/>
              <w:rPr>
                <w:sz w:val="20"/>
                <w:szCs w:val="20"/>
              </w:rPr>
            </w:pPr>
            <w:r w:rsidRPr="009100F6">
              <w:rPr>
                <w:sz w:val="20"/>
                <w:szCs w:val="20"/>
              </w:rPr>
              <w:t>Create a scale model/diagram of the solar system.</w:t>
            </w:r>
            <w:r w:rsidRPr="009100F6">
              <w:rPr>
                <w:sz w:val="20"/>
                <w:szCs w:val="20"/>
              </w:rPr>
              <w:br/>
              <w:t>Can you work out the distances between planets and how to show this to scale?</w:t>
            </w:r>
            <w:r w:rsidR="00DD2302">
              <w:rPr>
                <w:sz w:val="20"/>
                <w:szCs w:val="20"/>
              </w:rPr>
              <w:br/>
              <w:t>Can you choose appropriately sized objects?</w:t>
            </w:r>
          </w:p>
        </w:tc>
        <w:tc>
          <w:tcPr>
            <w:tcW w:w="2649" w:type="dxa"/>
            <w:shd w:val="clear" w:color="auto" w:fill="FDE9D9" w:themeFill="accent6" w:themeFillTint="33"/>
          </w:tcPr>
          <w:p w14:paraId="45FAABF5" w14:textId="77777777" w:rsidR="005066CD" w:rsidRPr="009100F6" w:rsidRDefault="00A667A2" w:rsidP="00021ED3">
            <w:pPr>
              <w:jc w:val="center"/>
              <w:rPr>
                <w:sz w:val="20"/>
                <w:szCs w:val="20"/>
              </w:rPr>
            </w:pPr>
            <w:r w:rsidRPr="009100F6">
              <w:rPr>
                <w:sz w:val="20"/>
                <w:szCs w:val="20"/>
              </w:rPr>
              <w:t>Create some VE Day bunting to celebrate the end of the war.</w:t>
            </w:r>
            <w:r w:rsidRPr="009100F6">
              <w:rPr>
                <w:sz w:val="20"/>
                <w:szCs w:val="20"/>
              </w:rPr>
              <w:br/>
            </w:r>
          </w:p>
        </w:tc>
        <w:tc>
          <w:tcPr>
            <w:tcW w:w="2619" w:type="dxa"/>
            <w:shd w:val="clear" w:color="auto" w:fill="EAF1DD" w:themeFill="accent3" w:themeFillTint="33"/>
          </w:tcPr>
          <w:p w14:paraId="3CA3A5F4" w14:textId="77777777" w:rsidR="005066CD" w:rsidRPr="009100F6" w:rsidRDefault="005234B1" w:rsidP="00B622AF">
            <w:pPr>
              <w:jc w:val="center"/>
              <w:rPr>
                <w:sz w:val="20"/>
                <w:szCs w:val="20"/>
              </w:rPr>
            </w:pPr>
            <w:r w:rsidRPr="009100F6">
              <w:rPr>
                <w:sz w:val="20"/>
                <w:szCs w:val="20"/>
              </w:rPr>
              <w:t>Create a small cardboard replica of a bomb shelter:</w:t>
            </w:r>
            <w:r w:rsidRPr="009100F6">
              <w:rPr>
                <w:sz w:val="20"/>
                <w:szCs w:val="20"/>
              </w:rPr>
              <w:br/>
            </w:r>
            <w:r w:rsidRPr="009100F6">
              <w:rPr>
                <w:sz w:val="20"/>
                <w:szCs w:val="20"/>
              </w:rPr>
              <w:br/>
            </w:r>
            <w:r w:rsidRPr="009100F6">
              <w:rPr>
                <w:noProof/>
                <w:sz w:val="20"/>
                <w:szCs w:val="20"/>
              </w:rPr>
              <w:drawing>
                <wp:inline distT="0" distB="0" distL="0" distR="0" wp14:anchorId="22E14F88" wp14:editId="38B4EBD9">
                  <wp:extent cx="1038373"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52814" cy="946432"/>
                          </a:xfrm>
                          <a:prstGeom prst="rect">
                            <a:avLst/>
                          </a:prstGeom>
                        </pic:spPr>
                      </pic:pic>
                    </a:graphicData>
                  </a:graphic>
                </wp:inline>
              </w:drawing>
            </w:r>
          </w:p>
        </w:tc>
        <w:tc>
          <w:tcPr>
            <w:tcW w:w="2581" w:type="dxa"/>
            <w:shd w:val="clear" w:color="auto" w:fill="EEECE1" w:themeFill="background2"/>
          </w:tcPr>
          <w:p w14:paraId="6D225436" w14:textId="77777777" w:rsidR="00A44894" w:rsidRPr="00A44894" w:rsidRDefault="00DA4436" w:rsidP="009100F6">
            <w:pPr>
              <w:jc w:val="center"/>
              <w:rPr>
                <w:sz w:val="20"/>
                <w:szCs w:val="20"/>
              </w:rPr>
            </w:pPr>
            <w:r>
              <w:rPr>
                <w:sz w:val="20"/>
                <w:szCs w:val="20"/>
              </w:rPr>
              <w:t>Create an exercise routine for a soldiers to stay in shape.</w:t>
            </w:r>
            <w:r>
              <w:rPr>
                <w:sz w:val="20"/>
                <w:szCs w:val="20"/>
              </w:rPr>
              <w:br/>
              <w:t>Consider what strength activities you might need as well as fitness/cardio ones.</w:t>
            </w:r>
          </w:p>
        </w:tc>
      </w:tr>
      <w:tr w:rsidR="005234B1" w:rsidRPr="00A44894" w14:paraId="2FF260DD" w14:textId="77777777" w:rsidTr="0059097C">
        <w:tc>
          <w:tcPr>
            <w:tcW w:w="3486" w:type="dxa"/>
            <w:shd w:val="clear" w:color="auto" w:fill="E5DFEC" w:themeFill="accent4" w:themeFillTint="33"/>
          </w:tcPr>
          <w:p w14:paraId="426F1021" w14:textId="77777777" w:rsidR="00B622AF" w:rsidRPr="009100F6" w:rsidRDefault="005234B1" w:rsidP="001E4B80">
            <w:pPr>
              <w:jc w:val="center"/>
              <w:rPr>
                <w:sz w:val="20"/>
                <w:szCs w:val="20"/>
              </w:rPr>
            </w:pPr>
            <w:r w:rsidRPr="009100F6">
              <w:rPr>
                <w:sz w:val="20"/>
                <w:szCs w:val="20"/>
              </w:rPr>
              <w:t>Write a diary entry from the point of view of an evacuee.</w:t>
            </w:r>
            <w:r w:rsidRPr="009100F6">
              <w:rPr>
                <w:sz w:val="20"/>
                <w:szCs w:val="20"/>
              </w:rPr>
              <w:br/>
              <w:t>Are you staying with a kind family? Is it different from what you are used to? Are you missing home?</w:t>
            </w:r>
          </w:p>
        </w:tc>
        <w:tc>
          <w:tcPr>
            <w:tcW w:w="2613" w:type="dxa"/>
            <w:shd w:val="clear" w:color="auto" w:fill="DBE5F1" w:themeFill="accent1" w:themeFillTint="33"/>
          </w:tcPr>
          <w:p w14:paraId="39CA9935" w14:textId="77777777" w:rsidR="00106583" w:rsidRPr="009100F6" w:rsidRDefault="00A667A2" w:rsidP="00A667A2">
            <w:pPr>
              <w:jc w:val="center"/>
              <w:rPr>
                <w:sz w:val="20"/>
                <w:szCs w:val="20"/>
              </w:rPr>
            </w:pPr>
            <w:r w:rsidRPr="009100F6">
              <w:rPr>
                <w:sz w:val="20"/>
                <w:szCs w:val="20"/>
              </w:rPr>
              <w:t>Blackout blinds were used to keep light from escaping houses, enabling enemy bombers to see where to go.</w:t>
            </w:r>
            <w:r w:rsidRPr="009100F6">
              <w:rPr>
                <w:sz w:val="20"/>
                <w:szCs w:val="20"/>
              </w:rPr>
              <w:br/>
              <w:t>Investigate household fabrics and materials to see what would make the best blackout blinds.</w:t>
            </w:r>
          </w:p>
        </w:tc>
        <w:tc>
          <w:tcPr>
            <w:tcW w:w="2649" w:type="dxa"/>
            <w:shd w:val="clear" w:color="auto" w:fill="FDE9D9" w:themeFill="accent6" w:themeFillTint="33"/>
          </w:tcPr>
          <w:p w14:paraId="2C644A37" w14:textId="77777777" w:rsidR="00D17721" w:rsidRPr="009100F6" w:rsidRDefault="009100F6" w:rsidP="00B622AF">
            <w:pPr>
              <w:jc w:val="center"/>
              <w:rPr>
                <w:sz w:val="20"/>
                <w:szCs w:val="20"/>
              </w:rPr>
            </w:pPr>
            <w:r w:rsidRPr="009100F6">
              <w:rPr>
                <w:sz w:val="20"/>
                <w:szCs w:val="20"/>
              </w:rPr>
              <w:t>Create a piece of art inspired by the night sky.</w:t>
            </w:r>
            <w:r w:rsidRPr="009100F6">
              <w:rPr>
                <w:sz w:val="20"/>
                <w:szCs w:val="20"/>
              </w:rPr>
              <w:br/>
              <w:t>You could research constellations and use this to create an image.</w:t>
            </w:r>
          </w:p>
        </w:tc>
        <w:tc>
          <w:tcPr>
            <w:tcW w:w="2619" w:type="dxa"/>
            <w:shd w:val="clear" w:color="auto" w:fill="EEECE1" w:themeFill="background2"/>
          </w:tcPr>
          <w:p w14:paraId="1E7FF028" w14:textId="77777777" w:rsidR="00B622AF" w:rsidRPr="009100F6" w:rsidRDefault="00DE6ECA" w:rsidP="005234B1">
            <w:pPr>
              <w:jc w:val="center"/>
              <w:rPr>
                <w:sz w:val="20"/>
                <w:szCs w:val="20"/>
              </w:rPr>
            </w:pPr>
            <w:r w:rsidRPr="009100F6">
              <w:rPr>
                <w:sz w:val="20"/>
                <w:szCs w:val="20"/>
              </w:rPr>
              <w:t xml:space="preserve">Make a map/globe showing </w:t>
            </w:r>
            <w:r w:rsidR="005234B1" w:rsidRPr="009100F6">
              <w:rPr>
                <w:sz w:val="20"/>
                <w:szCs w:val="20"/>
              </w:rPr>
              <w:t>some of the key countries/cities and battles of WW2</w:t>
            </w:r>
          </w:p>
        </w:tc>
        <w:tc>
          <w:tcPr>
            <w:tcW w:w="2581" w:type="dxa"/>
            <w:shd w:val="clear" w:color="auto" w:fill="EEECE1" w:themeFill="background2"/>
          </w:tcPr>
          <w:p w14:paraId="2D2CEFA5" w14:textId="77777777" w:rsidR="0059097C" w:rsidRPr="00A44894" w:rsidRDefault="00DA4436" w:rsidP="00281EBF">
            <w:pPr>
              <w:jc w:val="center"/>
              <w:rPr>
                <w:sz w:val="20"/>
                <w:szCs w:val="20"/>
              </w:rPr>
            </w:pPr>
            <w:r>
              <w:rPr>
                <w:sz w:val="20"/>
                <w:szCs w:val="20"/>
              </w:rPr>
              <w:t>Create a WW2/1940s dance routine.</w:t>
            </w:r>
            <w:r>
              <w:rPr>
                <w:sz w:val="20"/>
                <w:szCs w:val="20"/>
              </w:rPr>
              <w:br/>
              <w:t>Think about the Charleston, Jive, Lambeth Walk that we have learned in school.</w:t>
            </w:r>
            <w:r>
              <w:rPr>
                <w:sz w:val="20"/>
                <w:szCs w:val="20"/>
              </w:rPr>
              <w:br/>
              <w:t>How can you make your own?</w:t>
            </w:r>
          </w:p>
        </w:tc>
      </w:tr>
      <w:tr w:rsidR="005234B1" w:rsidRPr="00A44894" w14:paraId="0BA84687" w14:textId="77777777" w:rsidTr="0059097C">
        <w:tc>
          <w:tcPr>
            <w:tcW w:w="3486" w:type="dxa"/>
            <w:shd w:val="clear" w:color="auto" w:fill="E5DFEC" w:themeFill="accent4" w:themeFillTint="33"/>
          </w:tcPr>
          <w:p w14:paraId="007AC28D" w14:textId="77777777" w:rsidR="00B622AF" w:rsidRPr="009100F6" w:rsidRDefault="00A667A2" w:rsidP="005234B1">
            <w:pPr>
              <w:jc w:val="center"/>
              <w:rPr>
                <w:sz w:val="20"/>
                <w:szCs w:val="20"/>
              </w:rPr>
            </w:pPr>
            <w:r w:rsidRPr="009100F6">
              <w:rPr>
                <w:sz w:val="20"/>
                <w:szCs w:val="20"/>
              </w:rPr>
              <w:t>Research key countries involved in WW2 – UK, USA, Russia, Germany, Italy, Japan, France, Australia/New Zealand.</w:t>
            </w:r>
            <w:r w:rsidRPr="009100F6">
              <w:rPr>
                <w:sz w:val="20"/>
                <w:szCs w:val="20"/>
              </w:rPr>
              <w:br/>
              <w:t xml:space="preserve">Can you find out key facts and statistics about </w:t>
            </w:r>
            <w:proofErr w:type="spellStart"/>
            <w:r w:rsidRPr="009100F6">
              <w:rPr>
                <w:sz w:val="20"/>
                <w:szCs w:val="20"/>
              </w:rPr>
              <w:t>e.g</w:t>
            </w:r>
            <w:proofErr w:type="spellEnd"/>
            <w:r w:rsidRPr="009100F6">
              <w:rPr>
                <w:sz w:val="20"/>
                <w:szCs w:val="20"/>
              </w:rPr>
              <w:t xml:space="preserve"> size of army etc.</w:t>
            </w:r>
            <w:r w:rsidRPr="009100F6">
              <w:rPr>
                <w:sz w:val="20"/>
                <w:szCs w:val="20"/>
              </w:rPr>
              <w:br/>
              <w:t>Create a fact page to show what you have found out.</w:t>
            </w:r>
          </w:p>
        </w:tc>
        <w:tc>
          <w:tcPr>
            <w:tcW w:w="2613" w:type="dxa"/>
            <w:shd w:val="clear" w:color="auto" w:fill="DBE5F1" w:themeFill="accent1" w:themeFillTint="33"/>
          </w:tcPr>
          <w:p w14:paraId="3880BD7D" w14:textId="77777777" w:rsidR="0059097C" w:rsidRPr="009100F6" w:rsidRDefault="00A667A2" w:rsidP="00281EBF">
            <w:pPr>
              <w:jc w:val="center"/>
              <w:rPr>
                <w:sz w:val="20"/>
                <w:szCs w:val="20"/>
              </w:rPr>
            </w:pPr>
            <w:r w:rsidRPr="009100F6">
              <w:rPr>
                <w:sz w:val="20"/>
                <w:szCs w:val="20"/>
              </w:rPr>
              <w:t>Create a code using the phonetic alphabet, which was used by the RAF in the war:</w:t>
            </w:r>
            <w:r w:rsidRPr="009100F6">
              <w:rPr>
                <w:sz w:val="20"/>
                <w:szCs w:val="20"/>
              </w:rPr>
              <w:br/>
              <w:t xml:space="preserve">You could also research </w:t>
            </w:r>
            <w:r w:rsidR="00DD2302" w:rsidRPr="009100F6">
              <w:rPr>
                <w:sz w:val="20"/>
                <w:szCs w:val="20"/>
              </w:rPr>
              <w:t>Morse</w:t>
            </w:r>
            <w:r w:rsidRPr="009100F6">
              <w:rPr>
                <w:sz w:val="20"/>
                <w:szCs w:val="20"/>
              </w:rPr>
              <w:t xml:space="preserve"> code</w:t>
            </w:r>
            <w:r w:rsidR="00DD2302">
              <w:rPr>
                <w:sz w:val="20"/>
                <w:szCs w:val="20"/>
              </w:rPr>
              <w:t xml:space="preserve"> and use that instead.</w:t>
            </w:r>
            <w:r w:rsidRPr="009100F6">
              <w:rPr>
                <w:sz w:val="20"/>
                <w:szCs w:val="20"/>
              </w:rPr>
              <w:br/>
            </w:r>
          </w:p>
        </w:tc>
        <w:tc>
          <w:tcPr>
            <w:tcW w:w="2649" w:type="dxa"/>
            <w:shd w:val="clear" w:color="auto" w:fill="FDE9D9" w:themeFill="accent6" w:themeFillTint="33"/>
          </w:tcPr>
          <w:p w14:paraId="3DF24554" w14:textId="77777777" w:rsidR="0059097C" w:rsidRPr="009100F6" w:rsidRDefault="00DD2302" w:rsidP="00106583">
            <w:pPr>
              <w:jc w:val="center"/>
              <w:rPr>
                <w:sz w:val="20"/>
                <w:szCs w:val="20"/>
              </w:rPr>
            </w:pPr>
            <w:r>
              <w:rPr>
                <w:sz w:val="20"/>
                <w:szCs w:val="20"/>
              </w:rPr>
              <w:t xml:space="preserve">Research 1940s fashion. Can you design a fashionable outfit that someone could have </w:t>
            </w:r>
            <w:proofErr w:type="gramStart"/>
            <w:r>
              <w:rPr>
                <w:sz w:val="20"/>
                <w:szCs w:val="20"/>
              </w:rPr>
              <w:t>worn.</w:t>
            </w:r>
            <w:proofErr w:type="gramEnd"/>
          </w:p>
        </w:tc>
        <w:tc>
          <w:tcPr>
            <w:tcW w:w="2619" w:type="dxa"/>
            <w:shd w:val="clear" w:color="auto" w:fill="EAF1DD" w:themeFill="accent3" w:themeFillTint="33"/>
          </w:tcPr>
          <w:p w14:paraId="125A7BBD" w14:textId="77777777" w:rsidR="0059097C" w:rsidRPr="009100F6" w:rsidRDefault="005234B1" w:rsidP="005234B1">
            <w:pPr>
              <w:jc w:val="center"/>
              <w:rPr>
                <w:sz w:val="20"/>
                <w:szCs w:val="20"/>
              </w:rPr>
            </w:pPr>
            <w:r w:rsidRPr="009100F6">
              <w:rPr>
                <w:sz w:val="20"/>
                <w:szCs w:val="20"/>
              </w:rPr>
              <w:t>Create a war time meal – make sure you consider rationing and the restrictions in place that people had to work around!</w:t>
            </w:r>
          </w:p>
        </w:tc>
        <w:tc>
          <w:tcPr>
            <w:tcW w:w="2581" w:type="dxa"/>
            <w:shd w:val="clear" w:color="auto" w:fill="EEECE1" w:themeFill="background2"/>
          </w:tcPr>
          <w:p w14:paraId="3449BB6E" w14:textId="77777777" w:rsidR="001E4B80" w:rsidRPr="00A44894" w:rsidRDefault="00DA4436" w:rsidP="00DA4436">
            <w:pPr>
              <w:jc w:val="center"/>
              <w:rPr>
                <w:sz w:val="20"/>
                <w:szCs w:val="20"/>
              </w:rPr>
            </w:pPr>
            <w:r>
              <w:rPr>
                <w:sz w:val="20"/>
                <w:szCs w:val="20"/>
              </w:rPr>
              <w:t>Air raids could last hours. Can you pick a skill such as juggling or stacking cups that you could try and improve on while you imagine being in an air raid shelter. Can you improve over the course of a week?</w:t>
            </w:r>
          </w:p>
        </w:tc>
      </w:tr>
    </w:tbl>
    <w:p w14:paraId="51A65B2B" w14:textId="77777777" w:rsidR="00A44894" w:rsidRPr="00A44894" w:rsidRDefault="00A44894" w:rsidP="002A4576">
      <w:pPr>
        <w:rPr>
          <w:sz w:val="20"/>
          <w:szCs w:val="20"/>
        </w:rPr>
      </w:pPr>
    </w:p>
    <w:sectPr w:rsidR="00A44894" w:rsidRPr="00A44894" w:rsidSect="00E8131D">
      <w:headerReference w:type="default" r:id="rId13"/>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6C53" w14:textId="77777777" w:rsidR="00E86818" w:rsidRDefault="00E86818" w:rsidP="00880E11">
      <w:pPr>
        <w:spacing w:after="0" w:line="240" w:lineRule="auto"/>
      </w:pPr>
      <w:r>
        <w:separator/>
      </w:r>
    </w:p>
  </w:endnote>
  <w:endnote w:type="continuationSeparator" w:id="0">
    <w:p w14:paraId="2AD78C09" w14:textId="77777777"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BCB3" w14:textId="77777777" w:rsidR="00E86818" w:rsidRDefault="00E86818" w:rsidP="00880E11">
      <w:pPr>
        <w:spacing w:after="0" w:line="240" w:lineRule="auto"/>
      </w:pPr>
      <w:r>
        <w:separator/>
      </w:r>
    </w:p>
  </w:footnote>
  <w:footnote w:type="continuationSeparator" w:id="0">
    <w:p w14:paraId="343A1458" w14:textId="77777777"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239" w14:textId="77777777"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59B7823C" wp14:editId="700C1441">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74FBAF7A" w14:textId="77777777"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21ED3"/>
    <w:rsid w:val="000516F8"/>
    <w:rsid w:val="00106583"/>
    <w:rsid w:val="0011764C"/>
    <w:rsid w:val="0014776A"/>
    <w:rsid w:val="001B0BA8"/>
    <w:rsid w:val="001E4B80"/>
    <w:rsid w:val="00210C15"/>
    <w:rsid w:val="00237844"/>
    <w:rsid w:val="00281EBF"/>
    <w:rsid w:val="00281EF5"/>
    <w:rsid w:val="002A2D7C"/>
    <w:rsid w:val="002A4576"/>
    <w:rsid w:val="00372242"/>
    <w:rsid w:val="00395FC4"/>
    <w:rsid w:val="003D2715"/>
    <w:rsid w:val="00490AFC"/>
    <w:rsid w:val="004F66A9"/>
    <w:rsid w:val="005066CD"/>
    <w:rsid w:val="00517D73"/>
    <w:rsid w:val="00522E86"/>
    <w:rsid w:val="005234B1"/>
    <w:rsid w:val="005538A1"/>
    <w:rsid w:val="0059097C"/>
    <w:rsid w:val="005C4C23"/>
    <w:rsid w:val="00684F4D"/>
    <w:rsid w:val="006D3554"/>
    <w:rsid w:val="006E1B9C"/>
    <w:rsid w:val="00747F87"/>
    <w:rsid w:val="00777F40"/>
    <w:rsid w:val="007C7269"/>
    <w:rsid w:val="00880E11"/>
    <w:rsid w:val="00894EB1"/>
    <w:rsid w:val="008D634D"/>
    <w:rsid w:val="009100F6"/>
    <w:rsid w:val="00915149"/>
    <w:rsid w:val="009955F1"/>
    <w:rsid w:val="009F0D33"/>
    <w:rsid w:val="00A24561"/>
    <w:rsid w:val="00A44894"/>
    <w:rsid w:val="00A667A2"/>
    <w:rsid w:val="00AC5DA8"/>
    <w:rsid w:val="00AD7E32"/>
    <w:rsid w:val="00AE5471"/>
    <w:rsid w:val="00B0065F"/>
    <w:rsid w:val="00B0246C"/>
    <w:rsid w:val="00B3727A"/>
    <w:rsid w:val="00B622AF"/>
    <w:rsid w:val="00B64650"/>
    <w:rsid w:val="00B736BB"/>
    <w:rsid w:val="00BF3BEF"/>
    <w:rsid w:val="00CA4B10"/>
    <w:rsid w:val="00D00222"/>
    <w:rsid w:val="00D06BEE"/>
    <w:rsid w:val="00D17721"/>
    <w:rsid w:val="00D6266F"/>
    <w:rsid w:val="00D93813"/>
    <w:rsid w:val="00DA4436"/>
    <w:rsid w:val="00DD2302"/>
    <w:rsid w:val="00DE1587"/>
    <w:rsid w:val="00DE6ECA"/>
    <w:rsid w:val="00E76F7D"/>
    <w:rsid w:val="00E8131D"/>
    <w:rsid w:val="00E84556"/>
    <w:rsid w:val="00E86818"/>
    <w:rsid w:val="00EE431D"/>
    <w:rsid w:val="00F12A5B"/>
    <w:rsid w:val="00F25932"/>
    <w:rsid w:val="00F26D3B"/>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391371B"/>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3</cp:revision>
  <dcterms:created xsi:type="dcterms:W3CDTF">2025-12-03T18:41:00Z</dcterms:created>
  <dcterms:modified xsi:type="dcterms:W3CDTF">2026-01-03T13:44:00Z</dcterms:modified>
</cp:coreProperties>
</file>