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640" w:rsidRPr="005A6A95" w:rsidRDefault="003A06A2" w:rsidP="007377E7">
      <w:pPr>
        <w:ind w:left="-851" w:right="-501" w:firstLine="142"/>
        <w:jc w:val="center"/>
        <w:rPr>
          <w:b/>
          <w:color w:val="000000"/>
          <w:sz w:val="27"/>
          <w:szCs w:val="27"/>
        </w:rPr>
      </w:pPr>
      <w:r w:rsidRPr="005A6A95">
        <w:rPr>
          <w:b/>
          <w:color w:val="000000"/>
          <w:sz w:val="27"/>
          <w:szCs w:val="27"/>
        </w:rPr>
        <w:t>Big question: How should society be organised?</w:t>
      </w:r>
    </w:p>
    <w:p w:rsidR="007377E7" w:rsidRPr="005A6A95" w:rsidRDefault="001A3640" w:rsidP="007377E7">
      <w:pPr>
        <w:ind w:left="-851" w:right="-501" w:firstLine="142"/>
        <w:jc w:val="center"/>
        <w:rPr>
          <w:sz w:val="24"/>
          <w:szCs w:val="24"/>
        </w:rPr>
      </w:pPr>
      <w:r w:rsidRPr="005A6A95">
        <w:rPr>
          <w:color w:val="000000"/>
          <w:sz w:val="24"/>
          <w:szCs w:val="24"/>
        </w:rPr>
        <w:t xml:space="preserve">Here is a selection of homework tasks to support the class’s big question this term and its focus characteristics. Choose two tasks a week so that by the end of term, you should have completed all the tasks. Share them by emailing work to the class teacher or by taking photos to bring in to school. There is a whole </w:t>
      </w:r>
      <w:proofErr w:type="gramStart"/>
      <w:r w:rsidRPr="005A6A95">
        <w:rPr>
          <w:color w:val="000000"/>
          <w:sz w:val="24"/>
          <w:szCs w:val="24"/>
        </w:rPr>
        <w:t>school homework display board</w:t>
      </w:r>
      <w:proofErr w:type="gramEnd"/>
      <w:r w:rsidRPr="005A6A95">
        <w:rPr>
          <w:color w:val="000000"/>
          <w:sz w:val="24"/>
          <w:szCs w:val="24"/>
        </w:rPr>
        <w:t xml:space="preserve"> in the library</w:t>
      </w:r>
      <w:r w:rsidR="006C3F59">
        <w:rPr>
          <w:color w:val="000000"/>
          <w:sz w:val="24"/>
          <w:szCs w:val="24"/>
        </w:rPr>
        <w:t>;</w:t>
      </w:r>
      <w:bookmarkStart w:id="0" w:name="_GoBack"/>
      <w:bookmarkEnd w:id="0"/>
      <w:r w:rsidRPr="005A6A95">
        <w:rPr>
          <w:color w:val="000000"/>
          <w:sz w:val="24"/>
          <w:szCs w:val="24"/>
        </w:rPr>
        <w:t xml:space="preserve"> we shall be sharing all the home learning across the school towards the end of term.</w:t>
      </w:r>
    </w:p>
    <w:tbl>
      <w:tblPr>
        <w:tblStyle w:val="TableGrid"/>
        <w:tblW w:w="0" w:type="auto"/>
        <w:tblLook w:val="04A0" w:firstRow="1" w:lastRow="0" w:firstColumn="1" w:lastColumn="0" w:noHBand="0" w:noVBand="1"/>
      </w:tblPr>
      <w:tblGrid>
        <w:gridCol w:w="2786"/>
        <w:gridCol w:w="2787"/>
        <w:gridCol w:w="2797"/>
        <w:gridCol w:w="2796"/>
        <w:gridCol w:w="2782"/>
      </w:tblGrid>
      <w:tr w:rsidR="007377E7" w:rsidTr="0027412C">
        <w:tc>
          <w:tcPr>
            <w:tcW w:w="2786" w:type="dxa"/>
            <w:shd w:val="clear" w:color="auto" w:fill="E5DFEC" w:themeFill="accent4" w:themeFillTint="33"/>
          </w:tcPr>
          <w:p w:rsidR="007377E7" w:rsidRDefault="007377E7" w:rsidP="0027412C">
            <w:pPr>
              <w:rPr>
                <w:sz w:val="24"/>
              </w:rPr>
            </w:pPr>
            <w:r>
              <w:rPr>
                <w:noProof/>
                <w:lang w:eastAsia="en-GB"/>
              </w:rPr>
              <w:drawing>
                <wp:anchor distT="0" distB="0" distL="114300" distR="114300" simplePos="0" relativeHeight="251663872" behindDoc="0" locked="0" layoutInCell="1" allowOverlap="1" wp14:anchorId="17820E95" wp14:editId="7376337B">
                  <wp:simplePos x="0" y="0"/>
                  <wp:positionH relativeFrom="column">
                    <wp:posOffset>937260</wp:posOffset>
                  </wp:positionH>
                  <wp:positionV relativeFrom="paragraph">
                    <wp:posOffset>96520</wp:posOffset>
                  </wp:positionV>
                  <wp:extent cx="579120" cy="7677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120" cy="767715"/>
                          </a:xfrm>
                          <a:prstGeom prst="rect">
                            <a:avLst/>
                          </a:prstGeom>
                        </pic:spPr>
                      </pic:pic>
                    </a:graphicData>
                  </a:graphic>
                  <wp14:sizeRelH relativeFrom="page">
                    <wp14:pctWidth>0</wp14:pctWidth>
                  </wp14:sizeRelH>
                  <wp14:sizeRelV relativeFrom="page">
                    <wp14:pctHeight>0</wp14:pctHeight>
                  </wp14:sizeRelV>
                </wp:anchor>
              </w:drawing>
            </w:r>
            <w:r w:rsidRPr="002A4576">
              <w:rPr>
                <w:sz w:val="24"/>
              </w:rPr>
              <w:t>Speaking, listening and writing</w:t>
            </w:r>
          </w:p>
          <w:p w:rsidR="007377E7" w:rsidRPr="002A4576" w:rsidRDefault="007377E7" w:rsidP="0027412C">
            <w:pPr>
              <w:rPr>
                <w:sz w:val="24"/>
              </w:rPr>
            </w:pPr>
          </w:p>
          <w:p w:rsidR="007377E7" w:rsidRPr="002A4576" w:rsidRDefault="007377E7" w:rsidP="0027412C">
            <w:pPr>
              <w:jc w:val="center"/>
              <w:rPr>
                <w:sz w:val="24"/>
              </w:rPr>
            </w:pPr>
          </w:p>
        </w:tc>
        <w:tc>
          <w:tcPr>
            <w:tcW w:w="2787" w:type="dxa"/>
            <w:shd w:val="clear" w:color="auto" w:fill="DBE5F1" w:themeFill="accent1" w:themeFillTint="33"/>
          </w:tcPr>
          <w:p w:rsidR="007377E7" w:rsidRPr="002A4576" w:rsidRDefault="007377E7" w:rsidP="0027412C">
            <w:pPr>
              <w:rPr>
                <w:sz w:val="24"/>
              </w:rPr>
            </w:pPr>
            <w:r>
              <w:rPr>
                <w:noProof/>
                <w:lang w:eastAsia="en-GB"/>
              </w:rPr>
              <w:drawing>
                <wp:anchor distT="0" distB="0" distL="114300" distR="114300" simplePos="0" relativeHeight="251665920" behindDoc="0" locked="0" layoutInCell="1" allowOverlap="1" wp14:anchorId="18A1FAB9" wp14:editId="191C3ED6">
                  <wp:simplePos x="0" y="0"/>
                  <wp:positionH relativeFrom="column">
                    <wp:posOffset>905510</wp:posOffset>
                  </wp:positionH>
                  <wp:positionV relativeFrom="paragraph">
                    <wp:posOffset>96520</wp:posOffset>
                  </wp:positionV>
                  <wp:extent cx="594360" cy="7086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 cy="708660"/>
                          </a:xfrm>
                          <a:prstGeom prst="rect">
                            <a:avLst/>
                          </a:prstGeom>
                        </pic:spPr>
                      </pic:pic>
                    </a:graphicData>
                  </a:graphic>
                  <wp14:sizeRelH relativeFrom="page">
                    <wp14:pctWidth>0</wp14:pctWidth>
                  </wp14:sizeRelH>
                  <wp14:sizeRelV relativeFrom="page">
                    <wp14:pctHeight>0</wp14:pctHeight>
                  </wp14:sizeRelV>
                </wp:anchor>
              </w:drawing>
            </w:r>
            <w:r w:rsidRPr="002A4576">
              <w:rPr>
                <w:sz w:val="24"/>
              </w:rPr>
              <w:t>Maths, Science and Problem Solving</w:t>
            </w:r>
          </w:p>
        </w:tc>
        <w:tc>
          <w:tcPr>
            <w:tcW w:w="2797" w:type="dxa"/>
            <w:shd w:val="clear" w:color="auto" w:fill="FDE9D9" w:themeFill="accent6" w:themeFillTint="33"/>
          </w:tcPr>
          <w:p w:rsidR="007377E7" w:rsidRPr="002A4576" w:rsidRDefault="007377E7" w:rsidP="0027412C">
            <w:pPr>
              <w:rPr>
                <w:sz w:val="24"/>
              </w:rPr>
            </w:pPr>
            <w:r>
              <w:rPr>
                <w:noProof/>
                <w:lang w:eastAsia="en-GB"/>
              </w:rPr>
              <w:drawing>
                <wp:anchor distT="0" distB="0" distL="114300" distR="114300" simplePos="0" relativeHeight="251666944" behindDoc="0" locked="0" layoutInCell="1" allowOverlap="1" wp14:anchorId="6BA350FC" wp14:editId="7366CB0E">
                  <wp:simplePos x="0" y="0"/>
                  <wp:positionH relativeFrom="column">
                    <wp:posOffset>690880</wp:posOffset>
                  </wp:positionH>
                  <wp:positionV relativeFrom="paragraph">
                    <wp:posOffset>96520</wp:posOffset>
                  </wp:positionV>
                  <wp:extent cx="817245" cy="67056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7245" cy="670560"/>
                          </a:xfrm>
                          <a:prstGeom prst="rect">
                            <a:avLst/>
                          </a:prstGeom>
                        </pic:spPr>
                      </pic:pic>
                    </a:graphicData>
                  </a:graphic>
                  <wp14:sizeRelH relativeFrom="page">
                    <wp14:pctWidth>0</wp14:pctWidth>
                  </wp14:sizeRelH>
                  <wp14:sizeRelV relativeFrom="page">
                    <wp14:pctHeight>0</wp14:pctHeight>
                  </wp14:sizeRelV>
                </wp:anchor>
              </w:drawing>
            </w:r>
            <w:r w:rsidRPr="002A4576">
              <w:rPr>
                <w:sz w:val="24"/>
              </w:rPr>
              <w:t>Art and Design</w:t>
            </w:r>
          </w:p>
        </w:tc>
        <w:tc>
          <w:tcPr>
            <w:tcW w:w="2796" w:type="dxa"/>
            <w:shd w:val="clear" w:color="auto" w:fill="EAF1DD" w:themeFill="accent3" w:themeFillTint="33"/>
          </w:tcPr>
          <w:p w:rsidR="007377E7" w:rsidRDefault="007377E7" w:rsidP="0027412C">
            <w:pPr>
              <w:rPr>
                <w:sz w:val="24"/>
              </w:rPr>
            </w:pPr>
            <w:r>
              <w:rPr>
                <w:noProof/>
                <w:lang w:eastAsia="en-GB"/>
              </w:rPr>
              <w:drawing>
                <wp:anchor distT="0" distB="0" distL="114300" distR="114300" simplePos="0" relativeHeight="251664896" behindDoc="0" locked="0" layoutInCell="1" allowOverlap="1" wp14:anchorId="4988CD80" wp14:editId="20407341">
                  <wp:simplePos x="0" y="0"/>
                  <wp:positionH relativeFrom="column">
                    <wp:posOffset>1008380</wp:posOffset>
                  </wp:positionH>
                  <wp:positionV relativeFrom="paragraph">
                    <wp:posOffset>96520</wp:posOffset>
                  </wp:positionV>
                  <wp:extent cx="594360" cy="8020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 cy="802005"/>
                          </a:xfrm>
                          <a:prstGeom prst="rect">
                            <a:avLst/>
                          </a:prstGeom>
                        </pic:spPr>
                      </pic:pic>
                    </a:graphicData>
                  </a:graphic>
                  <wp14:sizeRelH relativeFrom="page">
                    <wp14:pctWidth>0</wp14:pctWidth>
                  </wp14:sizeRelH>
                  <wp14:sizeRelV relativeFrom="page">
                    <wp14:pctHeight>0</wp14:pctHeight>
                  </wp14:sizeRelV>
                </wp:anchor>
              </w:drawing>
            </w:r>
            <w:r w:rsidRPr="002A4576">
              <w:rPr>
                <w:sz w:val="24"/>
              </w:rPr>
              <w:t xml:space="preserve">Constructing </w:t>
            </w:r>
          </w:p>
          <w:p w:rsidR="007377E7" w:rsidRPr="002A4576" w:rsidRDefault="007377E7" w:rsidP="0027412C">
            <w:pPr>
              <w:rPr>
                <w:sz w:val="24"/>
              </w:rPr>
            </w:pPr>
            <w:r w:rsidRPr="002A4576">
              <w:rPr>
                <w:sz w:val="24"/>
              </w:rPr>
              <w:t>and Creating</w:t>
            </w:r>
          </w:p>
        </w:tc>
        <w:tc>
          <w:tcPr>
            <w:tcW w:w="2782" w:type="dxa"/>
            <w:shd w:val="clear" w:color="auto" w:fill="EEECE1" w:themeFill="background2"/>
          </w:tcPr>
          <w:p w:rsidR="007377E7" w:rsidRDefault="007377E7" w:rsidP="0027412C">
            <w:pPr>
              <w:rPr>
                <w:sz w:val="24"/>
              </w:rPr>
            </w:pPr>
            <w:r>
              <w:rPr>
                <w:noProof/>
                <w:lang w:eastAsia="en-GB"/>
              </w:rPr>
              <w:drawing>
                <wp:anchor distT="0" distB="0" distL="114300" distR="114300" simplePos="0" relativeHeight="251667968" behindDoc="0" locked="0" layoutInCell="1" allowOverlap="1" wp14:anchorId="63925097" wp14:editId="7F2A91BC">
                  <wp:simplePos x="0" y="0"/>
                  <wp:positionH relativeFrom="column">
                    <wp:posOffset>1097915</wp:posOffset>
                  </wp:positionH>
                  <wp:positionV relativeFrom="paragraph">
                    <wp:posOffset>46355</wp:posOffset>
                  </wp:positionV>
                  <wp:extent cx="487680" cy="851535"/>
                  <wp:effectExtent l="0" t="0" r="762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7680" cy="851535"/>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Active Body </w:t>
            </w:r>
          </w:p>
          <w:p w:rsidR="007377E7" w:rsidRPr="002A4576" w:rsidRDefault="007377E7" w:rsidP="0027412C">
            <w:pPr>
              <w:rPr>
                <w:sz w:val="24"/>
              </w:rPr>
            </w:pPr>
            <w:r>
              <w:rPr>
                <w:sz w:val="24"/>
              </w:rPr>
              <w:t>and M</w:t>
            </w:r>
            <w:r w:rsidRPr="002A4576">
              <w:rPr>
                <w:sz w:val="24"/>
              </w:rPr>
              <w:t>ind</w:t>
            </w:r>
          </w:p>
        </w:tc>
      </w:tr>
      <w:tr w:rsidR="007377E7" w:rsidTr="0027412C">
        <w:tc>
          <w:tcPr>
            <w:tcW w:w="2786" w:type="dxa"/>
            <w:shd w:val="clear" w:color="auto" w:fill="E5DFEC" w:themeFill="accent4" w:themeFillTint="33"/>
          </w:tcPr>
          <w:p w:rsidR="007377E7" w:rsidRDefault="00E212CD" w:rsidP="0027412C">
            <w:pPr>
              <w:jc w:val="center"/>
              <w:rPr>
                <w:sz w:val="28"/>
              </w:rPr>
            </w:pPr>
            <w:r>
              <w:rPr>
                <w:sz w:val="28"/>
              </w:rPr>
              <w:t>Learn a short Greek story or myth (Aesop’s fables) to recite or perform aloud.</w:t>
            </w:r>
          </w:p>
        </w:tc>
        <w:tc>
          <w:tcPr>
            <w:tcW w:w="2787" w:type="dxa"/>
            <w:shd w:val="clear" w:color="auto" w:fill="DBE5F1" w:themeFill="accent1" w:themeFillTint="33"/>
          </w:tcPr>
          <w:p w:rsidR="007377E7" w:rsidRDefault="00E212CD" w:rsidP="0027412C">
            <w:pPr>
              <w:jc w:val="center"/>
              <w:rPr>
                <w:sz w:val="28"/>
              </w:rPr>
            </w:pPr>
            <w:r>
              <w:rPr>
                <w:sz w:val="28"/>
              </w:rPr>
              <w:t>Who was Pythagoras? Can you research and find out how Pythagoras’ theory helps us in maths?</w:t>
            </w:r>
          </w:p>
        </w:tc>
        <w:tc>
          <w:tcPr>
            <w:tcW w:w="2797" w:type="dxa"/>
            <w:shd w:val="clear" w:color="auto" w:fill="FDE9D9" w:themeFill="accent6" w:themeFillTint="33"/>
          </w:tcPr>
          <w:p w:rsidR="007377E7" w:rsidRDefault="00E212CD" w:rsidP="00574D68">
            <w:pPr>
              <w:jc w:val="center"/>
              <w:rPr>
                <w:sz w:val="28"/>
              </w:rPr>
            </w:pPr>
            <w:r>
              <w:rPr>
                <w:sz w:val="28"/>
              </w:rPr>
              <w:t>Create some artwork inspired by your star sign.</w:t>
            </w:r>
          </w:p>
        </w:tc>
        <w:tc>
          <w:tcPr>
            <w:tcW w:w="2796" w:type="dxa"/>
            <w:shd w:val="clear" w:color="auto" w:fill="EAF1DD" w:themeFill="accent3" w:themeFillTint="33"/>
          </w:tcPr>
          <w:p w:rsidR="007377E7" w:rsidRDefault="00E212CD" w:rsidP="00E212CD">
            <w:pPr>
              <w:jc w:val="center"/>
              <w:rPr>
                <w:sz w:val="28"/>
              </w:rPr>
            </w:pPr>
            <w:r>
              <w:rPr>
                <w:sz w:val="28"/>
              </w:rPr>
              <w:t>Design and make your own labyrinth. You could draw, use string, use card etc.</w:t>
            </w:r>
          </w:p>
        </w:tc>
        <w:tc>
          <w:tcPr>
            <w:tcW w:w="2782" w:type="dxa"/>
            <w:shd w:val="clear" w:color="auto" w:fill="EEECE1" w:themeFill="background2"/>
          </w:tcPr>
          <w:p w:rsidR="007377E7" w:rsidRPr="005A6A95" w:rsidRDefault="005A6A95" w:rsidP="0027412C">
            <w:pPr>
              <w:jc w:val="center"/>
            </w:pPr>
            <w:r w:rsidRPr="005A6A95">
              <w:t xml:space="preserve">Create a mini Olympics of events you can compete in at home (keepy uppies, laps round the garden, target throwing) </w:t>
            </w:r>
            <w:r w:rsidRPr="005A6A95">
              <w:br/>
              <w:t>Can you round up some family members to compete against?</w:t>
            </w:r>
          </w:p>
        </w:tc>
      </w:tr>
      <w:tr w:rsidR="007377E7" w:rsidTr="0027412C">
        <w:tc>
          <w:tcPr>
            <w:tcW w:w="2786" w:type="dxa"/>
            <w:shd w:val="clear" w:color="auto" w:fill="E5DFEC" w:themeFill="accent4" w:themeFillTint="33"/>
          </w:tcPr>
          <w:p w:rsidR="007377E7" w:rsidRDefault="00E212CD" w:rsidP="0027412C">
            <w:pPr>
              <w:jc w:val="center"/>
              <w:rPr>
                <w:sz w:val="28"/>
              </w:rPr>
            </w:pPr>
            <w:r>
              <w:rPr>
                <w:sz w:val="28"/>
              </w:rPr>
              <w:t>Research and write about life for children in Ancient Greece.</w:t>
            </w:r>
          </w:p>
        </w:tc>
        <w:tc>
          <w:tcPr>
            <w:tcW w:w="2787" w:type="dxa"/>
            <w:shd w:val="clear" w:color="auto" w:fill="DBE5F1" w:themeFill="accent1" w:themeFillTint="33"/>
          </w:tcPr>
          <w:p w:rsidR="007377E7" w:rsidRDefault="003A06A2" w:rsidP="003A06A2">
            <w:pPr>
              <w:jc w:val="center"/>
              <w:rPr>
                <w:sz w:val="28"/>
              </w:rPr>
            </w:pPr>
            <w:r>
              <w:rPr>
                <w:sz w:val="28"/>
              </w:rPr>
              <w:t xml:space="preserve">Create a timeline of the Ancient Greek </w:t>
            </w:r>
          </w:p>
        </w:tc>
        <w:tc>
          <w:tcPr>
            <w:tcW w:w="2797" w:type="dxa"/>
            <w:shd w:val="clear" w:color="auto" w:fill="FDE9D9" w:themeFill="accent6" w:themeFillTint="33"/>
          </w:tcPr>
          <w:p w:rsidR="007377E7" w:rsidRPr="00C1122A" w:rsidRDefault="003A06A2" w:rsidP="003A06A2">
            <w:pPr>
              <w:jc w:val="center"/>
              <w:rPr>
                <w:sz w:val="28"/>
              </w:rPr>
            </w:pPr>
            <w:r>
              <w:rPr>
                <w:sz w:val="28"/>
              </w:rPr>
              <w:t>Find out about Greek architecture. Make a poster</w:t>
            </w:r>
            <w:r w:rsidR="005A6A95">
              <w:rPr>
                <w:sz w:val="28"/>
              </w:rPr>
              <w:t xml:space="preserve"> showing types of Greek columns or Greek patterns.</w:t>
            </w:r>
          </w:p>
        </w:tc>
        <w:tc>
          <w:tcPr>
            <w:tcW w:w="2796" w:type="dxa"/>
            <w:shd w:val="clear" w:color="auto" w:fill="EAF1DD" w:themeFill="accent3" w:themeFillTint="33"/>
          </w:tcPr>
          <w:p w:rsidR="007377E7" w:rsidRDefault="00E212CD" w:rsidP="0027412C">
            <w:pPr>
              <w:jc w:val="center"/>
              <w:rPr>
                <w:sz w:val="28"/>
              </w:rPr>
            </w:pPr>
            <w:r>
              <w:rPr>
                <w:sz w:val="28"/>
              </w:rPr>
              <w:t>Prepare some Greek food – Delian sweets and sesame and honey pancakes might be a good choice!</w:t>
            </w:r>
          </w:p>
        </w:tc>
        <w:tc>
          <w:tcPr>
            <w:tcW w:w="2782" w:type="dxa"/>
            <w:shd w:val="clear" w:color="auto" w:fill="EEECE1" w:themeFill="background2"/>
          </w:tcPr>
          <w:p w:rsidR="007377E7" w:rsidRDefault="00367B8F" w:rsidP="0027412C">
            <w:pPr>
              <w:jc w:val="center"/>
              <w:rPr>
                <w:sz w:val="28"/>
              </w:rPr>
            </w:pPr>
            <w:r>
              <w:rPr>
                <w:sz w:val="28"/>
              </w:rPr>
              <w:t xml:space="preserve">Make a gymnastics routine inspired by the constellations. What shapes can you make? </w:t>
            </w:r>
          </w:p>
        </w:tc>
      </w:tr>
      <w:tr w:rsidR="00FA1BF2" w:rsidTr="0027412C">
        <w:tc>
          <w:tcPr>
            <w:tcW w:w="2786" w:type="dxa"/>
            <w:shd w:val="clear" w:color="auto" w:fill="E5DFEC" w:themeFill="accent4" w:themeFillTint="33"/>
          </w:tcPr>
          <w:p w:rsidR="00FA1BF2" w:rsidRDefault="003A06A2" w:rsidP="0027412C">
            <w:pPr>
              <w:jc w:val="center"/>
              <w:rPr>
                <w:sz w:val="28"/>
              </w:rPr>
            </w:pPr>
            <w:r>
              <w:rPr>
                <w:sz w:val="28"/>
              </w:rPr>
              <w:t>Find out about the Greek alphabet &amp; language.</w:t>
            </w:r>
            <w:r>
              <w:rPr>
                <w:sz w:val="28"/>
              </w:rPr>
              <w:br/>
              <w:t>Can you write some phrases or words in Greek?</w:t>
            </w:r>
          </w:p>
        </w:tc>
        <w:tc>
          <w:tcPr>
            <w:tcW w:w="2787" w:type="dxa"/>
            <w:shd w:val="clear" w:color="auto" w:fill="DBE5F1" w:themeFill="accent1" w:themeFillTint="33"/>
          </w:tcPr>
          <w:p w:rsidR="00FA1BF2" w:rsidRPr="005A6A95" w:rsidRDefault="005A6A95" w:rsidP="0027412C">
            <w:pPr>
              <w:jc w:val="center"/>
              <w:rPr>
                <w:sz w:val="24"/>
                <w:szCs w:val="24"/>
              </w:rPr>
            </w:pPr>
            <w:r w:rsidRPr="005A6A95">
              <w:rPr>
                <w:sz w:val="24"/>
                <w:szCs w:val="24"/>
              </w:rPr>
              <w:t>Find out how many medals the USA, China, Great Britain, Australia and other countries won at the last Olympics. Present your findings in a table or bar chart.</w:t>
            </w:r>
          </w:p>
        </w:tc>
        <w:tc>
          <w:tcPr>
            <w:tcW w:w="2797" w:type="dxa"/>
            <w:shd w:val="clear" w:color="auto" w:fill="FDE9D9" w:themeFill="accent6" w:themeFillTint="33"/>
          </w:tcPr>
          <w:p w:rsidR="00FA1BF2" w:rsidRDefault="005A6A95" w:rsidP="0027412C">
            <w:pPr>
              <w:jc w:val="center"/>
              <w:rPr>
                <w:sz w:val="28"/>
              </w:rPr>
            </w:pPr>
            <w:r>
              <w:rPr>
                <w:sz w:val="28"/>
              </w:rPr>
              <w:t>Ancient Greek vases were very detailed and often told stories.</w:t>
            </w:r>
            <w:r>
              <w:rPr>
                <w:sz w:val="28"/>
              </w:rPr>
              <w:br/>
              <w:t>Draw your own design based on a God or story.</w:t>
            </w:r>
          </w:p>
        </w:tc>
        <w:tc>
          <w:tcPr>
            <w:tcW w:w="2796" w:type="dxa"/>
            <w:shd w:val="clear" w:color="auto" w:fill="EAF1DD" w:themeFill="accent3" w:themeFillTint="33"/>
          </w:tcPr>
          <w:p w:rsidR="00FA1BF2" w:rsidRDefault="00E212CD" w:rsidP="0027412C">
            <w:pPr>
              <w:jc w:val="center"/>
              <w:rPr>
                <w:sz w:val="28"/>
              </w:rPr>
            </w:pPr>
            <w:r>
              <w:rPr>
                <w:sz w:val="28"/>
              </w:rPr>
              <w:t>Make a Spartan helmet or shield</w:t>
            </w:r>
          </w:p>
        </w:tc>
        <w:tc>
          <w:tcPr>
            <w:tcW w:w="2782" w:type="dxa"/>
            <w:shd w:val="clear" w:color="auto" w:fill="EEECE1" w:themeFill="background2"/>
          </w:tcPr>
          <w:p w:rsidR="00FA1BF2" w:rsidRDefault="00367B8F" w:rsidP="0027412C">
            <w:pPr>
              <w:jc w:val="center"/>
              <w:rPr>
                <w:sz w:val="28"/>
              </w:rPr>
            </w:pPr>
            <w:r>
              <w:rPr>
                <w:sz w:val="28"/>
              </w:rPr>
              <w:t>Create a fitness plan for a Spartan soldier to stay strong and fit.</w:t>
            </w:r>
          </w:p>
        </w:tc>
      </w:tr>
    </w:tbl>
    <w:p w:rsidR="007377E7" w:rsidRPr="002A4576" w:rsidRDefault="007377E7" w:rsidP="007377E7">
      <w:r>
        <w:br/>
      </w:r>
      <w:r w:rsidRPr="002A4576">
        <w:t>In addition to tasks on this grid, please support your child with daily reading, using Spelling Frame, TTRS (or Numbots).</w:t>
      </w:r>
      <w:r>
        <w:t xml:space="preserve"> </w:t>
      </w:r>
    </w:p>
    <w:sectPr w:rsidR="007377E7" w:rsidRPr="002A4576" w:rsidSect="00E8131D">
      <w:headerReference w:type="default" r:id="rId13"/>
      <w:pgSz w:w="16838" w:h="11906" w:orient="landscape"/>
      <w:pgMar w:top="113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818" w:rsidRDefault="00E86818" w:rsidP="00880E11">
      <w:pPr>
        <w:spacing w:after="0" w:line="240" w:lineRule="auto"/>
      </w:pPr>
      <w:r>
        <w:separator/>
      </w:r>
    </w:p>
  </w:endnote>
  <w:endnote w:type="continuationSeparator" w:id="0">
    <w:p w:rsidR="00E86818" w:rsidRDefault="00E86818" w:rsidP="0088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818" w:rsidRDefault="00E86818" w:rsidP="00880E11">
      <w:pPr>
        <w:spacing w:after="0" w:line="240" w:lineRule="auto"/>
      </w:pPr>
      <w:r>
        <w:separator/>
      </w:r>
    </w:p>
  </w:footnote>
  <w:footnote w:type="continuationSeparator" w:id="0">
    <w:p w:rsidR="00E86818" w:rsidRDefault="00E86818" w:rsidP="00880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E11" w:rsidRDefault="001A3640" w:rsidP="001A3640">
    <w:pPr>
      <w:jc w:val="center"/>
    </w:pPr>
    <w:r>
      <w:rPr>
        <w:noProof/>
        <w:lang w:eastAsia="en-GB"/>
      </w:rPr>
      <w:drawing>
        <wp:anchor distT="0" distB="0" distL="114300" distR="114300" simplePos="0" relativeHeight="251659264" behindDoc="1" locked="0" layoutInCell="1" allowOverlap="1" wp14:anchorId="04CF9C83" wp14:editId="2BB3F60D">
          <wp:simplePos x="0" y="0"/>
          <wp:positionH relativeFrom="column">
            <wp:posOffset>8755380</wp:posOffset>
          </wp:positionH>
          <wp:positionV relativeFrom="paragraph">
            <wp:posOffset>-227330</wp:posOffset>
          </wp:positionV>
          <wp:extent cx="779145" cy="798830"/>
          <wp:effectExtent l="0" t="0" r="1905" b="1270"/>
          <wp:wrapTight wrapText="bothSides">
            <wp:wrapPolygon edited="0">
              <wp:start x="0" y="0"/>
              <wp:lineTo x="0" y="21119"/>
              <wp:lineTo x="21125" y="21119"/>
              <wp:lineTo x="211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9145" cy="798830"/>
                  </a:xfrm>
                  <a:prstGeom prst="rect">
                    <a:avLst/>
                  </a:prstGeom>
                </pic:spPr>
              </pic:pic>
            </a:graphicData>
          </a:graphic>
          <wp14:sizeRelH relativeFrom="page">
            <wp14:pctWidth>0</wp14:pctWidth>
          </wp14:sizeRelH>
          <wp14:sizeRelV relativeFrom="page">
            <wp14:pctHeight>0</wp14:pctHeight>
          </wp14:sizeRelV>
        </wp:anchor>
      </w:drawing>
    </w:r>
    <w:r w:rsidR="007377E7">
      <w:rPr>
        <w:b/>
        <w:sz w:val="28"/>
      </w:rPr>
      <w:t>Silver Birch</w:t>
    </w:r>
    <w:r w:rsidR="007377E7" w:rsidRPr="002A4576">
      <w:rPr>
        <w:b/>
        <w:sz w:val="28"/>
      </w:rPr>
      <w:t xml:space="preserve"> </w:t>
    </w:r>
    <w:r w:rsidR="00574D68">
      <w:rPr>
        <w:b/>
        <w:sz w:val="28"/>
      </w:rPr>
      <w:t>class</w:t>
    </w:r>
    <w:r w:rsidR="00FA1BF2">
      <w:rPr>
        <w:b/>
        <w:sz w:val="28"/>
      </w:rPr>
      <w:t xml:space="preserve"> homework grid for </w:t>
    </w:r>
    <w:r w:rsidR="003A06A2">
      <w:rPr>
        <w:b/>
        <w:sz w:val="28"/>
      </w:rPr>
      <w:t>Summer term</w:t>
    </w:r>
    <w:r w:rsidR="00FA1BF2">
      <w:rPr>
        <w:b/>
        <w:sz w:val="28"/>
      </w:rPr>
      <w:t xml:space="preserve"> </w:t>
    </w:r>
    <w:r w:rsidR="00490AFC">
      <w:tab/>
    </w:r>
  </w:p>
  <w:p w:rsidR="00880E11" w:rsidRPr="001B0BA8" w:rsidRDefault="00880E11" w:rsidP="00880E11">
    <w:pPr>
      <w:pStyle w:val="Header"/>
      <w:jc w:val="center"/>
      <w:rPr>
        <w:rFonts w:ascii="Georgia" w:hAnsi="Georgia"/>
      </w:rPr>
    </w:pPr>
    <w:r>
      <w:tab/>
      <w:t xml:space="preserve">                                                   </w:t>
    </w:r>
    <w:r w:rsidR="002A4576">
      <w:tab/>
    </w:r>
    <w:r w:rsidR="002A4576">
      <w:tab/>
    </w:r>
    <w:r w:rsidR="002A4576">
      <w:tab/>
    </w:r>
    <w:r>
      <w:t xml:space="preserve">    </w:t>
    </w:r>
    <w:r w:rsidRPr="001B0BA8">
      <w:rPr>
        <w:rFonts w:ascii="Georgia" w:hAnsi="Georgia"/>
      </w:rPr>
      <w:t>B</w:t>
    </w:r>
    <w:r w:rsidR="001B0BA8">
      <w:rPr>
        <w:rFonts w:ascii="Georgia" w:hAnsi="Georgia"/>
      </w:rPr>
      <w:t>OLNEY</w:t>
    </w:r>
    <w:r w:rsidRPr="001B0BA8">
      <w:rPr>
        <w:rFonts w:ascii="Georgia" w:hAnsi="Georgia"/>
      </w:rPr>
      <w:t xml:space="preserve"> C.E.P. S</w:t>
    </w:r>
    <w:r w:rsidR="001B0BA8">
      <w:rPr>
        <w:rFonts w:ascii="Georgia" w:hAnsi="Georgia"/>
      </w:rPr>
      <w:t>CHOOL</w:t>
    </w:r>
    <w:r w:rsidRPr="001B0BA8">
      <w:rPr>
        <w:rFonts w:ascii="Georgia" w:hAnsi="Georg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843DF"/>
    <w:multiLevelType w:val="hybridMultilevel"/>
    <w:tmpl w:val="2B0C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11"/>
    <w:rsid w:val="00037C3D"/>
    <w:rsid w:val="000516F8"/>
    <w:rsid w:val="0011764C"/>
    <w:rsid w:val="0014776A"/>
    <w:rsid w:val="001A3640"/>
    <w:rsid w:val="001B0BA8"/>
    <w:rsid w:val="00237844"/>
    <w:rsid w:val="00281EF5"/>
    <w:rsid w:val="002A2D7C"/>
    <w:rsid w:val="002A4576"/>
    <w:rsid w:val="002C2477"/>
    <w:rsid w:val="00367B8F"/>
    <w:rsid w:val="00382D14"/>
    <w:rsid w:val="00395FC4"/>
    <w:rsid w:val="003A06A2"/>
    <w:rsid w:val="003A5FF0"/>
    <w:rsid w:val="003F636B"/>
    <w:rsid w:val="00490AFC"/>
    <w:rsid w:val="004E7CD8"/>
    <w:rsid w:val="00517D73"/>
    <w:rsid w:val="005538A1"/>
    <w:rsid w:val="00574D68"/>
    <w:rsid w:val="005A6A95"/>
    <w:rsid w:val="006C3F59"/>
    <w:rsid w:val="006D3554"/>
    <w:rsid w:val="007377E7"/>
    <w:rsid w:val="00747F87"/>
    <w:rsid w:val="00777F40"/>
    <w:rsid w:val="00832009"/>
    <w:rsid w:val="00880E11"/>
    <w:rsid w:val="00894EB1"/>
    <w:rsid w:val="008D634D"/>
    <w:rsid w:val="009955F1"/>
    <w:rsid w:val="00A24561"/>
    <w:rsid w:val="00A46DE5"/>
    <w:rsid w:val="00AC7B0F"/>
    <w:rsid w:val="00AD5074"/>
    <w:rsid w:val="00B0065F"/>
    <w:rsid w:val="00B3727A"/>
    <w:rsid w:val="00B64650"/>
    <w:rsid w:val="00B736BB"/>
    <w:rsid w:val="00BF3BEF"/>
    <w:rsid w:val="00C1122A"/>
    <w:rsid w:val="00CA4B10"/>
    <w:rsid w:val="00D00222"/>
    <w:rsid w:val="00D06BEE"/>
    <w:rsid w:val="00E212CD"/>
    <w:rsid w:val="00E31B32"/>
    <w:rsid w:val="00E76F7D"/>
    <w:rsid w:val="00E8131D"/>
    <w:rsid w:val="00E84556"/>
    <w:rsid w:val="00E86818"/>
    <w:rsid w:val="00E94947"/>
    <w:rsid w:val="00EB3403"/>
    <w:rsid w:val="00EE431D"/>
    <w:rsid w:val="00F25932"/>
    <w:rsid w:val="00F93D5C"/>
    <w:rsid w:val="00FA1BF2"/>
    <w:rsid w:val="00FD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A37CA3"/>
  <w15:docId w15:val="{8B435C9C-E5D5-4FFC-A1DF-7B07BCDE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E11"/>
    <w:rPr>
      <w:rFonts w:ascii="Tahoma" w:hAnsi="Tahoma" w:cs="Tahoma"/>
      <w:sz w:val="16"/>
      <w:szCs w:val="16"/>
    </w:rPr>
  </w:style>
  <w:style w:type="paragraph" w:styleId="Header">
    <w:name w:val="header"/>
    <w:basedOn w:val="Normal"/>
    <w:link w:val="HeaderChar"/>
    <w:uiPriority w:val="99"/>
    <w:unhideWhenUsed/>
    <w:rsid w:val="00880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E11"/>
  </w:style>
  <w:style w:type="paragraph" w:styleId="Footer">
    <w:name w:val="footer"/>
    <w:basedOn w:val="Normal"/>
    <w:link w:val="FooterChar"/>
    <w:uiPriority w:val="99"/>
    <w:unhideWhenUsed/>
    <w:rsid w:val="00880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E11"/>
  </w:style>
  <w:style w:type="paragraph" w:customStyle="1" w:styleId="Default">
    <w:name w:val="Default"/>
    <w:rsid w:val="00B6465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9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35DE2-F4E8-480B-AA1C-82B1E161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Emma Lofthouse</cp:lastModifiedBy>
  <cp:revision>5</cp:revision>
  <dcterms:created xsi:type="dcterms:W3CDTF">2024-04-17T15:06:00Z</dcterms:created>
  <dcterms:modified xsi:type="dcterms:W3CDTF">2024-04-19T12:32:00Z</dcterms:modified>
</cp:coreProperties>
</file>